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44CB274" w14:textId="77777777" w:rsidR="003A7ED7" w:rsidRDefault="00A72B7A">
      <w:pPr>
        <w:snapToGrid w:val="0"/>
        <w:jc w:val="center"/>
        <w:rPr>
          <w:rFonts w:asciiTheme="minorHAnsi" w:hAnsiTheme="minorHAnsi" w:cstheme="minorHAnsi"/>
          <w:b/>
          <w:bCs/>
          <w:i/>
          <w:sz w:val="22"/>
          <w:szCs w:val="22"/>
        </w:rPr>
      </w:pPr>
      <w:r>
        <w:rPr>
          <w:rFonts w:asciiTheme="minorHAnsi" w:hAnsiTheme="minorHAnsi" w:cstheme="minorHAnsi"/>
          <w:b/>
          <w:bCs/>
          <w:i/>
          <w:sz w:val="22"/>
          <w:szCs w:val="22"/>
        </w:rPr>
        <w:t>UMOWA</w:t>
      </w:r>
    </w:p>
    <w:p w14:paraId="6D66F603" w14:textId="77777777" w:rsidR="003A7ED7" w:rsidRDefault="00A72B7A">
      <w:pPr>
        <w:snapToGrid w:val="0"/>
        <w:jc w:val="center"/>
        <w:rPr>
          <w:rFonts w:asciiTheme="minorHAnsi" w:hAnsiTheme="minorHAnsi" w:cstheme="minorHAnsi"/>
          <w:sz w:val="22"/>
          <w:szCs w:val="22"/>
        </w:rPr>
      </w:pPr>
      <w:r>
        <w:rPr>
          <w:rFonts w:asciiTheme="minorHAnsi" w:hAnsiTheme="minorHAnsi" w:cstheme="minorHAnsi"/>
          <w:b/>
          <w:bCs/>
          <w:i/>
          <w:sz w:val="22"/>
          <w:szCs w:val="22"/>
        </w:rPr>
        <w:t>NR: ..........................</w:t>
      </w:r>
    </w:p>
    <w:p w14:paraId="21F8C42F" w14:textId="77777777" w:rsidR="003A7ED7" w:rsidRDefault="003A7ED7">
      <w:pPr>
        <w:snapToGrid w:val="0"/>
        <w:jc w:val="both"/>
        <w:rPr>
          <w:rFonts w:asciiTheme="minorHAnsi" w:hAnsiTheme="minorHAnsi" w:cstheme="minorHAnsi"/>
          <w:b/>
          <w:bCs/>
          <w:sz w:val="22"/>
          <w:szCs w:val="22"/>
        </w:rPr>
      </w:pPr>
    </w:p>
    <w:p w14:paraId="5F8AF28C" w14:textId="77777777" w:rsidR="003A7ED7" w:rsidRDefault="00A72B7A">
      <w:pPr>
        <w:jc w:val="both"/>
        <w:rPr>
          <w:rFonts w:asciiTheme="minorHAnsi" w:hAnsiTheme="minorHAnsi" w:cstheme="minorHAnsi"/>
          <w:b/>
          <w:i/>
          <w:sz w:val="22"/>
          <w:szCs w:val="22"/>
        </w:rPr>
      </w:pPr>
      <w:r>
        <w:rPr>
          <w:rFonts w:asciiTheme="minorHAnsi" w:hAnsiTheme="minorHAnsi" w:cstheme="minorHAnsi"/>
          <w:iCs/>
          <w:sz w:val="22"/>
          <w:szCs w:val="22"/>
        </w:rPr>
        <w:t xml:space="preserve">Na realizację robót budowlanych w ramach zamówienia nr.: </w:t>
      </w:r>
      <w:r>
        <w:rPr>
          <w:rFonts w:asciiTheme="minorHAnsi" w:hAnsiTheme="minorHAnsi" w:cstheme="minorHAnsi"/>
          <w:sz w:val="22"/>
          <w:szCs w:val="22"/>
        </w:rPr>
        <w:t>BZP/271/12/2020</w:t>
      </w:r>
    </w:p>
    <w:p w14:paraId="7087DCE4" w14:textId="77777777" w:rsidR="003A7ED7" w:rsidRDefault="003A7ED7">
      <w:pPr>
        <w:pStyle w:val="Nagwek"/>
        <w:snapToGrid w:val="0"/>
        <w:jc w:val="both"/>
        <w:rPr>
          <w:rFonts w:asciiTheme="minorHAnsi" w:hAnsiTheme="minorHAnsi" w:cstheme="minorHAnsi"/>
          <w:i/>
          <w:sz w:val="22"/>
          <w:szCs w:val="22"/>
        </w:rPr>
      </w:pPr>
    </w:p>
    <w:p w14:paraId="27321695" w14:textId="77777777" w:rsidR="003A7ED7" w:rsidRDefault="00A72B7A">
      <w:pPr>
        <w:snapToGrid w:val="0"/>
        <w:jc w:val="both"/>
        <w:rPr>
          <w:rFonts w:asciiTheme="minorHAnsi" w:hAnsiTheme="minorHAnsi" w:cstheme="minorHAnsi"/>
          <w:sz w:val="22"/>
          <w:szCs w:val="22"/>
        </w:rPr>
      </w:pPr>
      <w:r>
        <w:rPr>
          <w:rFonts w:asciiTheme="minorHAnsi" w:hAnsiTheme="minorHAnsi" w:cstheme="minorHAnsi"/>
          <w:sz w:val="22"/>
          <w:szCs w:val="22"/>
        </w:rPr>
        <w:t>Niniejsza Umowa została zawarta dnia .................... roku w ................................... pomiędzy:</w:t>
      </w:r>
    </w:p>
    <w:p w14:paraId="4799206E" w14:textId="77777777" w:rsidR="003A7ED7" w:rsidRDefault="003A7ED7">
      <w:pPr>
        <w:snapToGrid w:val="0"/>
        <w:jc w:val="both"/>
        <w:rPr>
          <w:rFonts w:asciiTheme="minorHAnsi" w:hAnsiTheme="minorHAnsi" w:cstheme="minorHAnsi"/>
          <w:sz w:val="22"/>
          <w:szCs w:val="22"/>
        </w:rPr>
      </w:pPr>
    </w:p>
    <w:p w14:paraId="587DEEAE" w14:textId="77777777" w:rsidR="003A7ED7" w:rsidRDefault="00A72B7A">
      <w:pPr>
        <w:tabs>
          <w:tab w:val="right" w:pos="9071"/>
        </w:tabs>
        <w:snapToGrid w:val="0"/>
        <w:rPr>
          <w:rFonts w:asciiTheme="minorHAnsi" w:hAnsiTheme="minorHAnsi" w:cstheme="minorHAnsi"/>
          <w:sz w:val="22"/>
          <w:szCs w:val="22"/>
        </w:rPr>
      </w:pPr>
      <w:r>
        <w:rPr>
          <w:rFonts w:asciiTheme="minorHAnsi" w:hAnsiTheme="minorHAnsi" w:cstheme="minorHAnsi"/>
          <w:b/>
          <w:sz w:val="22"/>
          <w:szCs w:val="22"/>
        </w:rPr>
        <w:t>Gminą Myślenice</w:t>
      </w:r>
      <w:r>
        <w:rPr>
          <w:rFonts w:asciiTheme="minorHAnsi" w:hAnsiTheme="minorHAnsi" w:cstheme="minorHAnsi"/>
          <w:b/>
          <w:sz w:val="22"/>
          <w:szCs w:val="22"/>
        </w:rPr>
        <w:tab/>
      </w:r>
    </w:p>
    <w:p w14:paraId="723A776D" w14:textId="77777777" w:rsidR="003A7ED7" w:rsidRDefault="00A72B7A">
      <w:pPr>
        <w:snapToGrid w:val="0"/>
        <w:rPr>
          <w:rFonts w:asciiTheme="minorHAnsi" w:hAnsiTheme="minorHAnsi" w:cstheme="minorHAnsi"/>
          <w:sz w:val="22"/>
          <w:szCs w:val="22"/>
        </w:rPr>
      </w:pPr>
      <w:r>
        <w:rPr>
          <w:rFonts w:asciiTheme="minorHAnsi" w:hAnsiTheme="minorHAnsi" w:cstheme="minorHAnsi"/>
          <w:sz w:val="22"/>
          <w:szCs w:val="22"/>
        </w:rPr>
        <w:t>ul. Rynek 8/9, 32-400 Myślenice,</w:t>
      </w:r>
    </w:p>
    <w:p w14:paraId="48049838" w14:textId="77777777" w:rsidR="003A7ED7" w:rsidRDefault="00A72B7A">
      <w:pPr>
        <w:snapToGrid w:val="0"/>
        <w:rPr>
          <w:rFonts w:asciiTheme="minorHAnsi" w:hAnsiTheme="minorHAnsi" w:cstheme="minorHAnsi"/>
          <w:sz w:val="22"/>
          <w:szCs w:val="22"/>
        </w:rPr>
      </w:pPr>
      <w:r>
        <w:rPr>
          <w:rFonts w:asciiTheme="minorHAnsi" w:hAnsiTheme="minorHAnsi" w:cstheme="minorHAnsi"/>
          <w:sz w:val="22"/>
          <w:szCs w:val="22"/>
        </w:rPr>
        <w:t xml:space="preserve">NIP: 6811004414, Regon: </w:t>
      </w:r>
      <w:r>
        <w:rPr>
          <w:rFonts w:asciiTheme="minorHAnsi" w:hAnsiTheme="minorHAnsi" w:cstheme="minorHAnsi"/>
          <w:bCs/>
          <w:sz w:val="22"/>
          <w:szCs w:val="22"/>
        </w:rPr>
        <w:t>351555418</w:t>
      </w:r>
      <w:r>
        <w:rPr>
          <w:rFonts w:asciiTheme="minorHAnsi" w:hAnsiTheme="minorHAnsi" w:cstheme="minorHAnsi"/>
          <w:sz w:val="22"/>
          <w:szCs w:val="22"/>
        </w:rPr>
        <w:t xml:space="preserve">,  </w:t>
      </w:r>
    </w:p>
    <w:p w14:paraId="73506D7D" w14:textId="77777777" w:rsidR="003A7ED7" w:rsidRDefault="00A72B7A">
      <w:pPr>
        <w:snapToGrid w:val="0"/>
        <w:rPr>
          <w:rFonts w:asciiTheme="minorHAnsi" w:hAnsiTheme="minorHAnsi" w:cstheme="minorHAnsi"/>
          <w:sz w:val="22"/>
          <w:szCs w:val="22"/>
        </w:rPr>
      </w:pPr>
      <w:r>
        <w:rPr>
          <w:rFonts w:asciiTheme="minorHAnsi" w:hAnsiTheme="minorHAnsi" w:cstheme="minorHAnsi"/>
          <w:sz w:val="22"/>
          <w:szCs w:val="22"/>
        </w:rPr>
        <w:t>reprezentowaną przez:</w:t>
      </w:r>
    </w:p>
    <w:p w14:paraId="6F8549BF" w14:textId="77777777" w:rsidR="003A7ED7" w:rsidRDefault="00A72B7A">
      <w:pPr>
        <w:snapToGrid w:val="0"/>
        <w:rPr>
          <w:rFonts w:asciiTheme="minorHAnsi" w:hAnsiTheme="minorHAnsi" w:cstheme="minorHAnsi"/>
          <w:sz w:val="22"/>
          <w:szCs w:val="22"/>
        </w:rPr>
      </w:pPr>
      <w:r>
        <w:rPr>
          <w:rFonts w:asciiTheme="minorHAnsi" w:hAnsiTheme="minorHAnsi" w:cstheme="minorHAnsi"/>
          <w:sz w:val="22"/>
          <w:szCs w:val="22"/>
        </w:rPr>
        <w:t>Burmistrza Miasta i Gminy Myślenice – Jarosława Szlachetkę,</w:t>
      </w:r>
    </w:p>
    <w:p w14:paraId="676B0F9B" w14:textId="77777777" w:rsidR="003A7ED7" w:rsidRDefault="00A72B7A">
      <w:pPr>
        <w:snapToGrid w:val="0"/>
        <w:jc w:val="both"/>
        <w:rPr>
          <w:rFonts w:asciiTheme="minorHAnsi" w:hAnsiTheme="minorHAnsi" w:cstheme="minorHAnsi"/>
          <w:sz w:val="22"/>
          <w:szCs w:val="22"/>
        </w:rPr>
      </w:pPr>
      <w:r>
        <w:rPr>
          <w:rFonts w:asciiTheme="minorHAnsi" w:hAnsiTheme="minorHAnsi" w:cstheme="minorHAnsi"/>
          <w:sz w:val="22"/>
          <w:szCs w:val="22"/>
        </w:rPr>
        <w:t xml:space="preserve">zwaną dalej </w:t>
      </w:r>
      <w:r>
        <w:rPr>
          <w:rFonts w:asciiTheme="minorHAnsi" w:hAnsiTheme="minorHAnsi" w:cstheme="minorHAnsi"/>
          <w:b/>
          <w:sz w:val="22"/>
          <w:szCs w:val="22"/>
        </w:rPr>
        <w:t>Zamawiającym</w:t>
      </w:r>
      <w:r>
        <w:rPr>
          <w:rFonts w:asciiTheme="minorHAnsi" w:hAnsiTheme="minorHAnsi" w:cstheme="minorHAnsi"/>
          <w:sz w:val="22"/>
          <w:szCs w:val="22"/>
        </w:rPr>
        <w:t>,</w:t>
      </w:r>
      <w:bookmarkStart w:id="0" w:name="_GoBack"/>
      <w:bookmarkEnd w:id="0"/>
    </w:p>
    <w:p w14:paraId="1142AAD1" w14:textId="77777777" w:rsidR="003A7ED7" w:rsidRDefault="003A7ED7">
      <w:pPr>
        <w:snapToGrid w:val="0"/>
        <w:jc w:val="both"/>
        <w:rPr>
          <w:rFonts w:asciiTheme="minorHAnsi" w:hAnsiTheme="minorHAnsi" w:cstheme="minorHAnsi"/>
          <w:sz w:val="22"/>
          <w:szCs w:val="22"/>
        </w:rPr>
      </w:pPr>
    </w:p>
    <w:p w14:paraId="459FD0EB" w14:textId="77777777" w:rsidR="003A7ED7" w:rsidRDefault="00A72B7A">
      <w:pPr>
        <w:snapToGrid w:val="0"/>
        <w:jc w:val="both"/>
        <w:rPr>
          <w:rFonts w:asciiTheme="minorHAnsi" w:hAnsiTheme="minorHAnsi" w:cstheme="minorHAnsi"/>
          <w:sz w:val="22"/>
          <w:szCs w:val="22"/>
        </w:rPr>
      </w:pPr>
      <w:r>
        <w:rPr>
          <w:rFonts w:asciiTheme="minorHAnsi" w:hAnsiTheme="minorHAnsi" w:cstheme="minorHAnsi"/>
          <w:sz w:val="22"/>
          <w:szCs w:val="22"/>
        </w:rPr>
        <w:t>a</w:t>
      </w:r>
    </w:p>
    <w:p w14:paraId="1F1E9BAB" w14:textId="77777777" w:rsidR="003A7ED7" w:rsidRDefault="003A7ED7">
      <w:pPr>
        <w:snapToGrid w:val="0"/>
        <w:jc w:val="both"/>
        <w:rPr>
          <w:rFonts w:asciiTheme="minorHAnsi" w:hAnsiTheme="minorHAnsi" w:cstheme="minorHAnsi"/>
          <w:sz w:val="22"/>
          <w:szCs w:val="22"/>
        </w:rPr>
      </w:pPr>
    </w:p>
    <w:p w14:paraId="7446AFDB" w14:textId="77777777" w:rsidR="003A7ED7" w:rsidRDefault="00A72B7A">
      <w:pPr>
        <w:snapToGrid w:val="0"/>
        <w:jc w:val="both"/>
        <w:rPr>
          <w:rFonts w:asciiTheme="minorHAnsi" w:hAnsiTheme="minorHAnsi" w:cstheme="minorHAnsi"/>
          <w:sz w:val="22"/>
          <w:szCs w:val="22"/>
        </w:rPr>
      </w:pPr>
      <w:r>
        <w:rPr>
          <w:rFonts w:asciiTheme="minorHAnsi" w:hAnsiTheme="minorHAnsi" w:cstheme="minorHAnsi"/>
          <w:sz w:val="22"/>
          <w:szCs w:val="22"/>
        </w:rPr>
        <w:t>........................................................................................................................................</w:t>
      </w:r>
    </w:p>
    <w:p w14:paraId="56D5625D" w14:textId="77777777" w:rsidR="003A7ED7" w:rsidRDefault="00A72B7A">
      <w:pPr>
        <w:snapToGrid w:val="0"/>
        <w:jc w:val="both"/>
        <w:rPr>
          <w:rFonts w:asciiTheme="minorHAnsi" w:eastAsia="Arial" w:hAnsiTheme="minorHAnsi" w:cstheme="minorHAnsi"/>
          <w:sz w:val="22"/>
          <w:szCs w:val="22"/>
        </w:rPr>
      </w:pPr>
      <w:r>
        <w:rPr>
          <w:rFonts w:asciiTheme="minorHAnsi" w:hAnsiTheme="minorHAnsi" w:cstheme="minorHAnsi"/>
          <w:sz w:val="22"/>
          <w:szCs w:val="22"/>
        </w:rPr>
        <w:t>........................................................................................................................................</w:t>
      </w:r>
    </w:p>
    <w:p w14:paraId="532B62B9" w14:textId="77777777" w:rsidR="003A7ED7" w:rsidRDefault="00A72B7A">
      <w:pPr>
        <w:snapToGrid w:val="0"/>
        <w:jc w:val="both"/>
        <w:rPr>
          <w:rFonts w:asciiTheme="minorHAnsi" w:hAnsiTheme="minorHAnsi" w:cstheme="minorHAnsi"/>
          <w:sz w:val="22"/>
          <w:szCs w:val="22"/>
        </w:rPr>
      </w:pPr>
      <w:r>
        <w:rPr>
          <w:rFonts w:asciiTheme="minorHAnsi" w:eastAsia="Arial" w:hAnsiTheme="minorHAnsi" w:cstheme="minorHAnsi"/>
          <w:sz w:val="22"/>
          <w:szCs w:val="22"/>
        </w:rPr>
        <w:t>…………………………………………………………………………………………</w:t>
      </w:r>
      <w:r>
        <w:rPr>
          <w:rFonts w:asciiTheme="minorHAnsi" w:hAnsiTheme="minorHAnsi" w:cstheme="minorHAnsi"/>
          <w:sz w:val="22"/>
          <w:szCs w:val="22"/>
        </w:rPr>
        <w:t>.............</w:t>
      </w:r>
    </w:p>
    <w:p w14:paraId="42774459" w14:textId="77777777" w:rsidR="003A7ED7" w:rsidRDefault="00A72B7A">
      <w:pPr>
        <w:snapToGrid w:val="0"/>
        <w:jc w:val="both"/>
        <w:rPr>
          <w:rFonts w:asciiTheme="minorHAnsi" w:hAnsiTheme="minorHAnsi" w:cstheme="minorHAnsi"/>
          <w:sz w:val="22"/>
          <w:szCs w:val="22"/>
        </w:rPr>
      </w:pPr>
      <w:r>
        <w:rPr>
          <w:rFonts w:asciiTheme="minorHAnsi" w:hAnsiTheme="minorHAnsi" w:cstheme="minorHAnsi"/>
          <w:sz w:val="22"/>
          <w:szCs w:val="22"/>
        </w:rPr>
        <w:t xml:space="preserve">zwanym dalej </w:t>
      </w:r>
      <w:r>
        <w:rPr>
          <w:rFonts w:asciiTheme="minorHAnsi" w:hAnsiTheme="minorHAnsi" w:cstheme="minorHAnsi"/>
          <w:b/>
          <w:sz w:val="22"/>
          <w:szCs w:val="22"/>
        </w:rPr>
        <w:t>Wykonawcą</w:t>
      </w:r>
    </w:p>
    <w:p w14:paraId="7485EECF" w14:textId="77777777" w:rsidR="003A7ED7" w:rsidRDefault="00A72B7A">
      <w:pPr>
        <w:snapToGrid w:val="0"/>
        <w:jc w:val="both"/>
        <w:rPr>
          <w:rFonts w:asciiTheme="minorHAnsi" w:hAnsiTheme="minorHAnsi" w:cstheme="minorHAnsi"/>
          <w:sz w:val="22"/>
          <w:szCs w:val="22"/>
        </w:rPr>
      </w:pPr>
      <w:r>
        <w:rPr>
          <w:rFonts w:asciiTheme="minorHAnsi" w:hAnsiTheme="minorHAnsi" w:cstheme="minorHAnsi"/>
          <w:sz w:val="22"/>
          <w:szCs w:val="22"/>
        </w:rPr>
        <w:t>reprezentowanym przez:</w:t>
      </w:r>
    </w:p>
    <w:p w14:paraId="51276B4B" w14:textId="77777777" w:rsidR="003A7ED7" w:rsidRDefault="00A72B7A">
      <w:pPr>
        <w:snapToGrid w:val="0"/>
        <w:jc w:val="both"/>
        <w:rPr>
          <w:rFonts w:asciiTheme="minorHAnsi" w:hAnsiTheme="minorHAnsi" w:cstheme="minorHAnsi"/>
          <w:sz w:val="22"/>
          <w:szCs w:val="22"/>
        </w:rPr>
      </w:pPr>
      <w:r>
        <w:rPr>
          <w:rFonts w:asciiTheme="minorHAnsi" w:hAnsiTheme="minorHAnsi" w:cstheme="minorHAnsi"/>
          <w:sz w:val="22"/>
          <w:szCs w:val="22"/>
        </w:rPr>
        <w:t>...............................................</w:t>
      </w:r>
    </w:p>
    <w:p w14:paraId="704BEBE4" w14:textId="77777777" w:rsidR="003A7ED7" w:rsidRDefault="00A72B7A">
      <w:pPr>
        <w:snapToGrid w:val="0"/>
        <w:jc w:val="both"/>
        <w:rPr>
          <w:rFonts w:asciiTheme="minorHAnsi" w:hAnsiTheme="minorHAnsi" w:cstheme="minorHAnsi"/>
          <w:sz w:val="22"/>
          <w:szCs w:val="22"/>
        </w:rPr>
      </w:pPr>
      <w:r>
        <w:rPr>
          <w:rFonts w:asciiTheme="minorHAnsi" w:hAnsiTheme="minorHAnsi" w:cstheme="minorHAnsi"/>
          <w:sz w:val="22"/>
          <w:szCs w:val="22"/>
        </w:rPr>
        <w:t>...............................................</w:t>
      </w:r>
    </w:p>
    <w:p w14:paraId="2BA58D41" w14:textId="77777777" w:rsidR="003A7ED7" w:rsidRDefault="003A7ED7">
      <w:pPr>
        <w:snapToGrid w:val="0"/>
        <w:jc w:val="both"/>
        <w:rPr>
          <w:rFonts w:asciiTheme="minorHAnsi" w:hAnsiTheme="minorHAnsi" w:cstheme="minorHAnsi"/>
          <w:sz w:val="22"/>
          <w:szCs w:val="22"/>
        </w:rPr>
      </w:pPr>
    </w:p>
    <w:p w14:paraId="0928C12C" w14:textId="77777777" w:rsidR="003A7ED7" w:rsidRDefault="00A72B7A">
      <w:pPr>
        <w:snapToGrid w:val="0"/>
        <w:jc w:val="both"/>
        <w:rPr>
          <w:rFonts w:asciiTheme="minorHAnsi" w:hAnsiTheme="minorHAnsi" w:cstheme="minorHAnsi"/>
          <w:sz w:val="22"/>
          <w:szCs w:val="22"/>
        </w:rPr>
      </w:pPr>
      <w:r>
        <w:rPr>
          <w:rFonts w:asciiTheme="minorHAnsi" w:hAnsiTheme="minorHAnsi" w:cstheme="minorHAnsi"/>
          <w:sz w:val="22"/>
          <w:szCs w:val="22"/>
        </w:rPr>
        <w:t>Wykonawca został wyłoniony w trybie licytacji elektronicznej, zgodnie z przepisami ustawy z dnia 29 stycznia 2004 r. – Prawo zamówień publicznych (</w:t>
      </w:r>
      <w:proofErr w:type="spellStart"/>
      <w:r>
        <w:rPr>
          <w:rFonts w:asciiTheme="minorHAnsi" w:hAnsiTheme="minorHAnsi" w:cstheme="minorHAnsi"/>
          <w:sz w:val="22"/>
          <w:szCs w:val="22"/>
        </w:rPr>
        <w:t>t.j</w:t>
      </w:r>
      <w:proofErr w:type="spellEnd"/>
      <w:r>
        <w:rPr>
          <w:rFonts w:asciiTheme="minorHAnsi" w:hAnsiTheme="minorHAnsi" w:cstheme="minorHAnsi"/>
          <w:sz w:val="22"/>
          <w:szCs w:val="22"/>
        </w:rPr>
        <w:t>. Dz. U. z 2019 r. poz. 1843).</w:t>
      </w:r>
    </w:p>
    <w:p w14:paraId="7B875E31" w14:textId="77777777" w:rsidR="003A7ED7" w:rsidRDefault="003A7ED7">
      <w:pPr>
        <w:snapToGrid w:val="0"/>
        <w:jc w:val="both"/>
        <w:rPr>
          <w:rFonts w:asciiTheme="minorHAnsi" w:hAnsiTheme="minorHAnsi" w:cstheme="minorHAnsi"/>
          <w:sz w:val="22"/>
          <w:szCs w:val="22"/>
        </w:rPr>
      </w:pPr>
    </w:p>
    <w:p w14:paraId="13357A42" w14:textId="77777777" w:rsidR="003A7ED7" w:rsidRDefault="003A7ED7">
      <w:pPr>
        <w:snapToGrid w:val="0"/>
        <w:jc w:val="both"/>
        <w:rPr>
          <w:rFonts w:asciiTheme="minorHAnsi" w:hAnsiTheme="minorHAnsi" w:cstheme="minorHAnsi"/>
          <w:sz w:val="22"/>
          <w:szCs w:val="22"/>
        </w:rPr>
      </w:pPr>
    </w:p>
    <w:p w14:paraId="05A00495"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 xml:space="preserve">§ 1 </w:t>
      </w:r>
    </w:p>
    <w:p w14:paraId="66DC69FF"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Interpretacja</w:t>
      </w:r>
    </w:p>
    <w:p w14:paraId="30DB3960"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ab/>
        <w:t>Podstawą interpretacji treści niniejszej umowy oraz określenia przedmiotu umowa stanowią następujące dokumenty:</w:t>
      </w:r>
    </w:p>
    <w:p w14:paraId="6534D444" w14:textId="77777777" w:rsidR="003A7ED7" w:rsidRDefault="00A72B7A">
      <w:pPr>
        <w:snapToGrid w:val="0"/>
        <w:ind w:left="851" w:hanging="426"/>
        <w:jc w:val="both"/>
        <w:rPr>
          <w:rFonts w:asciiTheme="minorHAnsi" w:hAnsiTheme="minorHAnsi" w:cstheme="minorHAnsi"/>
          <w:sz w:val="22"/>
          <w:szCs w:val="22"/>
        </w:rPr>
      </w:pPr>
      <w:r>
        <w:rPr>
          <w:rFonts w:asciiTheme="minorHAnsi" w:hAnsiTheme="minorHAnsi" w:cstheme="minorHAnsi"/>
          <w:sz w:val="22"/>
          <w:szCs w:val="22"/>
        </w:rPr>
        <w:t xml:space="preserve">1) </w:t>
      </w:r>
      <w:r>
        <w:rPr>
          <w:rFonts w:asciiTheme="minorHAnsi" w:hAnsiTheme="minorHAnsi" w:cstheme="minorHAnsi"/>
          <w:sz w:val="22"/>
          <w:szCs w:val="22"/>
        </w:rPr>
        <w:tab/>
        <w:t>Specyfikacja istotnych warunków zamówienia (lub inny dokument pełniący role SIWZ) postępowania w wyniku którego zawarto niniejszą umowę.</w:t>
      </w:r>
    </w:p>
    <w:p w14:paraId="36C01DFA" w14:textId="77777777" w:rsidR="003A7ED7" w:rsidRDefault="00A72B7A">
      <w:pPr>
        <w:tabs>
          <w:tab w:val="left" w:pos="851"/>
        </w:tabs>
        <w:snapToGrid w:val="0"/>
        <w:ind w:left="851" w:hanging="425"/>
        <w:jc w:val="both"/>
        <w:rPr>
          <w:rFonts w:asciiTheme="minorHAnsi" w:hAnsiTheme="minorHAnsi" w:cstheme="minorHAnsi"/>
          <w:sz w:val="22"/>
          <w:szCs w:val="22"/>
        </w:rPr>
      </w:pPr>
      <w:r>
        <w:rPr>
          <w:rFonts w:asciiTheme="minorHAnsi" w:hAnsiTheme="minorHAnsi" w:cstheme="minorHAnsi"/>
          <w:sz w:val="22"/>
          <w:szCs w:val="22"/>
        </w:rPr>
        <w:t xml:space="preserve">2) </w:t>
      </w:r>
      <w:r>
        <w:rPr>
          <w:rFonts w:asciiTheme="minorHAnsi" w:hAnsiTheme="minorHAnsi" w:cstheme="minorHAnsi"/>
          <w:sz w:val="22"/>
          <w:szCs w:val="22"/>
        </w:rPr>
        <w:tab/>
        <w:t>Opis przedmiotu zamówienia – projekt budowlany i wykonawczy, specyfikacja techniczna wykonania i odbioru robót budowlanych (</w:t>
      </w:r>
      <w:proofErr w:type="spellStart"/>
      <w:r>
        <w:rPr>
          <w:rFonts w:asciiTheme="minorHAnsi" w:hAnsiTheme="minorHAnsi" w:cstheme="minorHAnsi"/>
          <w:sz w:val="22"/>
          <w:szCs w:val="22"/>
        </w:rPr>
        <w:t>STWiORB</w:t>
      </w:r>
      <w:proofErr w:type="spellEnd"/>
      <w:r>
        <w:rPr>
          <w:rFonts w:asciiTheme="minorHAnsi" w:hAnsiTheme="minorHAnsi" w:cstheme="minorHAnsi"/>
          <w:sz w:val="22"/>
          <w:szCs w:val="22"/>
        </w:rPr>
        <w:t xml:space="preserve">); </w:t>
      </w:r>
    </w:p>
    <w:p w14:paraId="034AE188" w14:textId="77777777" w:rsidR="003A7ED7" w:rsidRDefault="00A72B7A">
      <w:pPr>
        <w:snapToGrid w:val="0"/>
        <w:ind w:left="851" w:hanging="426"/>
        <w:jc w:val="both"/>
        <w:rPr>
          <w:rFonts w:asciiTheme="minorHAnsi" w:hAnsiTheme="minorHAnsi" w:cstheme="minorHAnsi"/>
          <w:sz w:val="22"/>
          <w:szCs w:val="22"/>
        </w:rPr>
      </w:pPr>
      <w:r>
        <w:rPr>
          <w:rFonts w:asciiTheme="minorHAnsi" w:hAnsiTheme="minorHAnsi" w:cstheme="minorHAnsi"/>
          <w:sz w:val="22"/>
          <w:szCs w:val="22"/>
        </w:rPr>
        <w:t xml:space="preserve">3) </w:t>
      </w:r>
      <w:r>
        <w:rPr>
          <w:rFonts w:asciiTheme="minorHAnsi" w:hAnsiTheme="minorHAnsi" w:cstheme="minorHAnsi"/>
          <w:sz w:val="22"/>
          <w:szCs w:val="22"/>
        </w:rPr>
        <w:tab/>
        <w:t>Oferta Wykonawcy;</w:t>
      </w:r>
    </w:p>
    <w:p w14:paraId="6ABACC7C" w14:textId="77777777" w:rsidR="003A7ED7" w:rsidRDefault="00A72B7A">
      <w:pPr>
        <w:snapToGrid w:val="0"/>
        <w:ind w:left="851" w:hanging="426"/>
        <w:jc w:val="both"/>
        <w:rPr>
          <w:rFonts w:asciiTheme="minorHAnsi" w:hAnsiTheme="minorHAnsi" w:cstheme="minorHAnsi"/>
          <w:sz w:val="22"/>
          <w:szCs w:val="22"/>
        </w:rPr>
      </w:pPr>
      <w:r>
        <w:rPr>
          <w:rFonts w:asciiTheme="minorHAnsi" w:hAnsiTheme="minorHAnsi" w:cstheme="minorHAnsi"/>
          <w:sz w:val="22"/>
          <w:szCs w:val="22"/>
        </w:rPr>
        <w:t>4)</w:t>
      </w:r>
      <w:r>
        <w:rPr>
          <w:rFonts w:asciiTheme="minorHAnsi" w:hAnsiTheme="minorHAnsi" w:cstheme="minorHAnsi"/>
          <w:sz w:val="22"/>
          <w:szCs w:val="22"/>
        </w:rPr>
        <w:tab/>
        <w:t>Dowód wniesienia zabezpieczenia należytego wykonania umowy;</w:t>
      </w:r>
    </w:p>
    <w:p w14:paraId="1B43A617" w14:textId="77777777" w:rsidR="003A7ED7" w:rsidRDefault="00A72B7A">
      <w:pPr>
        <w:snapToGrid w:val="0"/>
        <w:ind w:left="851" w:hanging="426"/>
        <w:jc w:val="both"/>
        <w:rPr>
          <w:rFonts w:asciiTheme="minorHAnsi" w:hAnsiTheme="minorHAnsi" w:cstheme="minorHAnsi"/>
          <w:sz w:val="22"/>
          <w:szCs w:val="22"/>
        </w:rPr>
      </w:pPr>
      <w:r>
        <w:rPr>
          <w:rFonts w:asciiTheme="minorHAnsi" w:hAnsiTheme="minorHAnsi" w:cstheme="minorHAnsi"/>
          <w:sz w:val="22"/>
          <w:szCs w:val="22"/>
        </w:rPr>
        <w:t xml:space="preserve">5) </w:t>
      </w:r>
      <w:r>
        <w:rPr>
          <w:rFonts w:asciiTheme="minorHAnsi" w:hAnsiTheme="minorHAnsi" w:cstheme="minorHAnsi"/>
          <w:sz w:val="22"/>
          <w:szCs w:val="22"/>
        </w:rPr>
        <w:tab/>
        <w:t>Harmonogram rzeczowo – finansowy Wykonawcy zaakceptowany prze Zamawiającego;</w:t>
      </w:r>
    </w:p>
    <w:p w14:paraId="0D478033" w14:textId="77777777" w:rsidR="003A7ED7" w:rsidRDefault="00A72B7A">
      <w:pPr>
        <w:snapToGrid w:val="0"/>
        <w:ind w:left="851" w:hanging="426"/>
        <w:jc w:val="both"/>
        <w:rPr>
          <w:rFonts w:asciiTheme="minorHAnsi" w:hAnsiTheme="minorHAnsi" w:cstheme="minorHAnsi"/>
          <w:b/>
          <w:sz w:val="22"/>
          <w:szCs w:val="22"/>
        </w:rPr>
      </w:pPr>
      <w:r>
        <w:rPr>
          <w:rFonts w:asciiTheme="minorHAnsi" w:hAnsiTheme="minorHAnsi" w:cstheme="minorHAnsi"/>
          <w:sz w:val="22"/>
          <w:szCs w:val="22"/>
        </w:rPr>
        <w:t xml:space="preserve">6) </w:t>
      </w:r>
      <w:r>
        <w:rPr>
          <w:rFonts w:asciiTheme="minorHAnsi" w:hAnsiTheme="minorHAnsi" w:cstheme="minorHAnsi"/>
          <w:sz w:val="22"/>
          <w:szCs w:val="22"/>
        </w:rPr>
        <w:tab/>
        <w:t>wzór Karty gwarancyjnej;</w:t>
      </w:r>
    </w:p>
    <w:p w14:paraId="0B0DCEB7"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sz w:val="22"/>
          <w:szCs w:val="22"/>
        </w:rPr>
        <w:tab/>
        <w:t xml:space="preserve">W przypadku rozbieżności zapisów poszczególnych dokumentów wymienionych w pkt 1) – 6) </w:t>
      </w:r>
      <w:r>
        <w:rPr>
          <w:rFonts w:asciiTheme="minorHAnsi" w:hAnsiTheme="minorHAnsi" w:cstheme="minorHAnsi"/>
          <w:sz w:val="22"/>
          <w:szCs w:val="22"/>
        </w:rPr>
        <w:br/>
        <w:t>w stosunku do treści Umowy w odniesieniu do tej samej kwestii, pierwszeństwo mają postanowienia zawarte w Umowie, a następnie w dokumencie wymienionym we wskazanej wyżej kolejności.</w:t>
      </w:r>
    </w:p>
    <w:p w14:paraId="2BC00013"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3.</w:t>
      </w:r>
      <w:r>
        <w:rPr>
          <w:rFonts w:asciiTheme="minorHAnsi" w:hAnsiTheme="minorHAnsi" w:cstheme="minorHAnsi"/>
          <w:sz w:val="22"/>
          <w:szCs w:val="22"/>
        </w:rPr>
        <w:tab/>
        <w:t xml:space="preserve">Nagłówki umieszczone w tekście niniejszej Umowy mają charakter informacyjny i nie mają wpływu na interpretacje niniejszej Umowy.   </w:t>
      </w:r>
    </w:p>
    <w:p w14:paraId="7FCF9837" w14:textId="77777777" w:rsidR="003A7ED7" w:rsidRDefault="003A7ED7">
      <w:pPr>
        <w:rPr>
          <w:rFonts w:asciiTheme="minorHAnsi" w:hAnsiTheme="minorHAnsi" w:cstheme="minorHAnsi"/>
          <w:sz w:val="22"/>
          <w:szCs w:val="22"/>
        </w:rPr>
      </w:pPr>
    </w:p>
    <w:p w14:paraId="5A0F627A"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 xml:space="preserve">§ 2 </w:t>
      </w:r>
    </w:p>
    <w:p w14:paraId="1B41BCC3"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 xml:space="preserve">Oświadczenia Stron  </w:t>
      </w:r>
    </w:p>
    <w:p w14:paraId="43F34188" w14:textId="77777777" w:rsidR="003A7ED7" w:rsidRDefault="00A72B7A">
      <w:pPr>
        <w:numPr>
          <w:ilvl w:val="0"/>
          <w:numId w:val="7"/>
        </w:numPr>
        <w:snapToGrid w:val="0"/>
        <w:ind w:left="426" w:hanging="426"/>
        <w:jc w:val="both"/>
        <w:rPr>
          <w:rFonts w:asciiTheme="minorHAnsi" w:hAnsiTheme="minorHAnsi" w:cstheme="minorHAnsi"/>
          <w:sz w:val="22"/>
          <w:szCs w:val="22"/>
        </w:rPr>
      </w:pPr>
      <w:r>
        <w:rPr>
          <w:rFonts w:asciiTheme="minorHAnsi" w:hAnsiTheme="minorHAnsi" w:cstheme="minorHAnsi"/>
          <w:b/>
          <w:sz w:val="22"/>
          <w:szCs w:val="22"/>
        </w:rPr>
        <w:t>Oświadczenia Zamawiającego</w:t>
      </w:r>
    </w:p>
    <w:p w14:paraId="6625DD30" w14:textId="77777777" w:rsidR="003A7ED7" w:rsidRDefault="00A72B7A">
      <w:pPr>
        <w:snapToGrid w:val="0"/>
        <w:ind w:left="851" w:hanging="425"/>
        <w:jc w:val="both"/>
        <w:rPr>
          <w:rFonts w:asciiTheme="minorHAnsi" w:hAnsiTheme="minorHAnsi" w:cstheme="minorHAnsi"/>
          <w:sz w:val="22"/>
          <w:szCs w:val="22"/>
        </w:rPr>
      </w:pPr>
      <w:r>
        <w:rPr>
          <w:rFonts w:asciiTheme="minorHAnsi" w:hAnsiTheme="minorHAnsi" w:cstheme="minorHAnsi"/>
          <w:sz w:val="22"/>
          <w:szCs w:val="22"/>
        </w:rPr>
        <w:t xml:space="preserve">1) </w:t>
      </w:r>
      <w:r>
        <w:rPr>
          <w:rFonts w:asciiTheme="minorHAnsi" w:hAnsiTheme="minorHAnsi" w:cstheme="minorHAnsi"/>
          <w:sz w:val="22"/>
          <w:szCs w:val="22"/>
        </w:rPr>
        <w:tab/>
        <w:t>Zamawiający jest uprawniony do przeprowadzenia robót budowlanych w zakresie przedmiotu niniejszej Umowy.</w:t>
      </w:r>
    </w:p>
    <w:p w14:paraId="55A37206" w14:textId="77777777" w:rsidR="003A7ED7" w:rsidRDefault="00A72B7A">
      <w:pPr>
        <w:snapToGrid w:val="0"/>
        <w:ind w:left="851" w:hanging="425"/>
        <w:jc w:val="both"/>
        <w:rPr>
          <w:rFonts w:asciiTheme="minorHAnsi" w:hAnsiTheme="minorHAnsi" w:cstheme="minorHAnsi"/>
          <w:sz w:val="22"/>
          <w:szCs w:val="22"/>
        </w:rPr>
      </w:pPr>
      <w:r>
        <w:rPr>
          <w:rFonts w:asciiTheme="minorHAnsi" w:hAnsiTheme="minorHAnsi" w:cstheme="minorHAnsi"/>
          <w:sz w:val="22"/>
          <w:szCs w:val="22"/>
        </w:rPr>
        <w:t xml:space="preserve">2) </w:t>
      </w:r>
      <w:r>
        <w:rPr>
          <w:rFonts w:asciiTheme="minorHAnsi" w:hAnsiTheme="minorHAnsi" w:cstheme="minorHAnsi"/>
          <w:sz w:val="22"/>
          <w:szCs w:val="22"/>
        </w:rPr>
        <w:tab/>
        <w:t>Zamawiaj</w:t>
      </w:r>
      <w:r>
        <w:rPr>
          <w:rFonts w:asciiTheme="minorHAnsi" w:eastAsia="TimesNewRoman" w:hAnsiTheme="minorHAnsi" w:cstheme="minorHAnsi"/>
          <w:sz w:val="22"/>
          <w:szCs w:val="22"/>
        </w:rPr>
        <w:t>ą</w:t>
      </w:r>
      <w:r>
        <w:rPr>
          <w:rFonts w:asciiTheme="minorHAnsi" w:hAnsiTheme="minorHAnsi" w:cstheme="minorHAnsi"/>
          <w:sz w:val="22"/>
          <w:szCs w:val="22"/>
        </w:rPr>
        <w:t xml:space="preserve">cy dysponuje </w:t>
      </w:r>
      <w:r>
        <w:rPr>
          <w:rFonts w:asciiTheme="minorHAnsi" w:eastAsia="TimesNewRoman" w:hAnsiTheme="minorHAnsi" w:cstheme="minorHAnsi"/>
          <w:sz w:val="22"/>
          <w:szCs w:val="22"/>
        </w:rPr>
        <w:t>ś</w:t>
      </w:r>
      <w:r>
        <w:rPr>
          <w:rFonts w:asciiTheme="minorHAnsi" w:hAnsiTheme="minorHAnsi" w:cstheme="minorHAnsi"/>
          <w:sz w:val="22"/>
          <w:szCs w:val="22"/>
        </w:rPr>
        <w:t>rodkami finansowymi, pozwalaj</w:t>
      </w:r>
      <w:r>
        <w:rPr>
          <w:rFonts w:asciiTheme="minorHAnsi" w:eastAsia="TimesNewRoman" w:hAnsiTheme="minorHAnsi" w:cstheme="minorHAnsi"/>
          <w:sz w:val="22"/>
          <w:szCs w:val="22"/>
        </w:rPr>
        <w:t>ą</w:t>
      </w:r>
      <w:r>
        <w:rPr>
          <w:rFonts w:asciiTheme="minorHAnsi" w:hAnsiTheme="minorHAnsi" w:cstheme="minorHAnsi"/>
          <w:sz w:val="22"/>
          <w:szCs w:val="22"/>
        </w:rPr>
        <w:t>cymi na realizacj</w:t>
      </w:r>
      <w:r>
        <w:rPr>
          <w:rFonts w:asciiTheme="minorHAnsi" w:eastAsia="TimesNewRoman" w:hAnsiTheme="minorHAnsi" w:cstheme="minorHAnsi"/>
          <w:sz w:val="22"/>
          <w:szCs w:val="22"/>
        </w:rPr>
        <w:t xml:space="preserve">ę </w:t>
      </w:r>
      <w:r>
        <w:rPr>
          <w:rFonts w:asciiTheme="minorHAnsi" w:hAnsiTheme="minorHAnsi" w:cstheme="minorHAnsi"/>
          <w:sz w:val="22"/>
          <w:szCs w:val="22"/>
        </w:rPr>
        <w:t>niniejszej Umowy.</w:t>
      </w:r>
    </w:p>
    <w:p w14:paraId="7A5A261F"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lastRenderedPageBreak/>
        <w:t>2.</w:t>
      </w:r>
      <w:r>
        <w:rPr>
          <w:rFonts w:asciiTheme="minorHAnsi" w:hAnsiTheme="minorHAnsi" w:cstheme="minorHAnsi"/>
          <w:b/>
          <w:sz w:val="22"/>
          <w:szCs w:val="22"/>
        </w:rPr>
        <w:tab/>
        <w:t>Oświadczenia Wykonawcy</w:t>
      </w:r>
    </w:p>
    <w:p w14:paraId="6F755A36" w14:textId="77777777" w:rsidR="003A7ED7" w:rsidRDefault="00A72B7A">
      <w:pPr>
        <w:tabs>
          <w:tab w:val="left" w:pos="851"/>
        </w:tabs>
        <w:snapToGrid w:val="0"/>
        <w:ind w:left="851" w:hanging="426"/>
        <w:jc w:val="both"/>
        <w:rPr>
          <w:rFonts w:asciiTheme="minorHAnsi" w:hAnsiTheme="minorHAnsi" w:cstheme="minorHAnsi"/>
          <w:sz w:val="22"/>
          <w:szCs w:val="22"/>
        </w:rPr>
      </w:pPr>
      <w:r>
        <w:rPr>
          <w:rFonts w:asciiTheme="minorHAnsi" w:hAnsiTheme="minorHAnsi" w:cstheme="minorHAnsi"/>
          <w:sz w:val="22"/>
          <w:szCs w:val="22"/>
        </w:rPr>
        <w:t xml:space="preserve">1) </w:t>
      </w:r>
      <w:r>
        <w:rPr>
          <w:rFonts w:asciiTheme="minorHAnsi" w:hAnsiTheme="minorHAnsi" w:cstheme="minorHAnsi"/>
          <w:sz w:val="22"/>
          <w:szCs w:val="22"/>
        </w:rPr>
        <w:tab/>
        <w:t>Wykonawca o</w:t>
      </w:r>
      <w:r>
        <w:rPr>
          <w:rFonts w:asciiTheme="minorHAnsi" w:eastAsia="TimesNewRoman" w:hAnsiTheme="minorHAnsi" w:cstheme="minorHAnsi"/>
          <w:sz w:val="22"/>
          <w:szCs w:val="22"/>
        </w:rPr>
        <w:t>ś</w:t>
      </w:r>
      <w:r>
        <w:rPr>
          <w:rFonts w:asciiTheme="minorHAnsi" w:hAnsiTheme="minorHAnsi" w:cstheme="minorHAnsi"/>
          <w:sz w:val="22"/>
          <w:szCs w:val="22"/>
        </w:rPr>
        <w:t xml:space="preserve">wiadcza, </w:t>
      </w:r>
      <w:r>
        <w:rPr>
          <w:rFonts w:asciiTheme="minorHAnsi" w:eastAsia="TimesNewRoman" w:hAnsiTheme="minorHAnsi" w:cstheme="minorHAnsi"/>
          <w:sz w:val="22"/>
          <w:szCs w:val="22"/>
        </w:rPr>
        <w:t>ż</w:t>
      </w:r>
      <w:r>
        <w:rPr>
          <w:rFonts w:asciiTheme="minorHAnsi" w:hAnsiTheme="minorHAnsi" w:cstheme="minorHAnsi"/>
          <w:sz w:val="22"/>
          <w:szCs w:val="22"/>
        </w:rPr>
        <w:t>e zapoznał si</w:t>
      </w:r>
      <w:r>
        <w:rPr>
          <w:rFonts w:asciiTheme="minorHAnsi" w:eastAsia="TimesNewRoman" w:hAnsiTheme="minorHAnsi" w:cstheme="minorHAnsi"/>
          <w:sz w:val="22"/>
          <w:szCs w:val="22"/>
        </w:rPr>
        <w:t xml:space="preserve">ę </w:t>
      </w:r>
      <w:r>
        <w:rPr>
          <w:rFonts w:asciiTheme="minorHAnsi" w:hAnsiTheme="minorHAnsi" w:cstheme="minorHAnsi"/>
          <w:sz w:val="22"/>
          <w:szCs w:val="22"/>
        </w:rPr>
        <w:t>z terenem, na którym realizowany b</w:t>
      </w:r>
      <w:r>
        <w:rPr>
          <w:rFonts w:asciiTheme="minorHAnsi" w:eastAsia="TimesNewRoman" w:hAnsiTheme="minorHAnsi" w:cstheme="minorHAnsi"/>
          <w:sz w:val="22"/>
          <w:szCs w:val="22"/>
        </w:rPr>
        <w:t>ę</w:t>
      </w:r>
      <w:r>
        <w:rPr>
          <w:rFonts w:asciiTheme="minorHAnsi" w:hAnsiTheme="minorHAnsi" w:cstheme="minorHAnsi"/>
          <w:sz w:val="22"/>
          <w:szCs w:val="22"/>
        </w:rPr>
        <w:t xml:space="preserve">dzie przedmiot umowy – inwestycja i nie wnosi </w:t>
      </w:r>
      <w:r>
        <w:rPr>
          <w:rFonts w:asciiTheme="minorHAnsi" w:eastAsia="TimesNewRoman" w:hAnsiTheme="minorHAnsi" w:cstheme="minorHAnsi"/>
          <w:sz w:val="22"/>
          <w:szCs w:val="22"/>
        </w:rPr>
        <w:t>ż</w:t>
      </w:r>
      <w:r>
        <w:rPr>
          <w:rFonts w:asciiTheme="minorHAnsi" w:hAnsiTheme="minorHAnsi" w:cstheme="minorHAnsi"/>
          <w:sz w:val="22"/>
          <w:szCs w:val="22"/>
        </w:rPr>
        <w:t>adnych uwag i zastrze</w:t>
      </w:r>
      <w:r>
        <w:rPr>
          <w:rFonts w:asciiTheme="minorHAnsi" w:eastAsia="TimesNewRoman" w:hAnsiTheme="minorHAnsi" w:cstheme="minorHAnsi"/>
          <w:sz w:val="22"/>
          <w:szCs w:val="22"/>
        </w:rPr>
        <w:t>ż</w:t>
      </w:r>
      <w:r>
        <w:rPr>
          <w:rFonts w:asciiTheme="minorHAnsi" w:hAnsiTheme="minorHAnsi" w:cstheme="minorHAnsi"/>
          <w:sz w:val="22"/>
          <w:szCs w:val="22"/>
        </w:rPr>
        <w:t>e</w:t>
      </w:r>
      <w:r>
        <w:rPr>
          <w:rFonts w:asciiTheme="minorHAnsi" w:eastAsia="TimesNewRoman" w:hAnsiTheme="minorHAnsi" w:cstheme="minorHAnsi"/>
          <w:sz w:val="22"/>
          <w:szCs w:val="22"/>
        </w:rPr>
        <w:t>ń</w:t>
      </w:r>
      <w:r>
        <w:rPr>
          <w:rFonts w:asciiTheme="minorHAnsi" w:hAnsiTheme="minorHAnsi" w:cstheme="minorHAnsi"/>
          <w:sz w:val="22"/>
          <w:szCs w:val="22"/>
        </w:rPr>
        <w:t>.</w:t>
      </w:r>
    </w:p>
    <w:p w14:paraId="0412B9A4" w14:textId="77777777" w:rsidR="003A7ED7" w:rsidRDefault="00A72B7A">
      <w:pPr>
        <w:tabs>
          <w:tab w:val="left" w:pos="851"/>
        </w:tabs>
        <w:snapToGrid w:val="0"/>
        <w:ind w:left="851" w:hanging="426"/>
        <w:jc w:val="both"/>
        <w:rPr>
          <w:rFonts w:asciiTheme="minorHAnsi" w:hAnsiTheme="minorHAnsi" w:cstheme="minorHAnsi"/>
          <w:sz w:val="22"/>
          <w:szCs w:val="22"/>
        </w:rPr>
      </w:pPr>
      <w:r>
        <w:rPr>
          <w:rFonts w:asciiTheme="minorHAnsi" w:hAnsiTheme="minorHAnsi" w:cstheme="minorHAnsi"/>
          <w:sz w:val="22"/>
          <w:szCs w:val="22"/>
        </w:rPr>
        <w:t xml:space="preserve">2) </w:t>
      </w:r>
      <w:r>
        <w:rPr>
          <w:rFonts w:asciiTheme="minorHAnsi" w:hAnsiTheme="minorHAnsi" w:cstheme="minorHAnsi"/>
          <w:sz w:val="22"/>
          <w:szCs w:val="22"/>
        </w:rPr>
        <w:tab/>
        <w:t>Wykonawca o</w:t>
      </w:r>
      <w:r>
        <w:rPr>
          <w:rFonts w:asciiTheme="minorHAnsi" w:eastAsia="TimesNewRoman" w:hAnsiTheme="minorHAnsi" w:cstheme="minorHAnsi"/>
          <w:sz w:val="22"/>
          <w:szCs w:val="22"/>
        </w:rPr>
        <w:t>ś</w:t>
      </w:r>
      <w:r>
        <w:rPr>
          <w:rFonts w:asciiTheme="minorHAnsi" w:hAnsiTheme="minorHAnsi" w:cstheme="minorHAnsi"/>
          <w:sz w:val="22"/>
          <w:szCs w:val="22"/>
        </w:rPr>
        <w:t xml:space="preserve">wiadcza, </w:t>
      </w:r>
      <w:r>
        <w:rPr>
          <w:rFonts w:asciiTheme="minorHAnsi" w:eastAsia="TimesNewRoman" w:hAnsiTheme="minorHAnsi" w:cstheme="minorHAnsi"/>
          <w:sz w:val="22"/>
          <w:szCs w:val="22"/>
        </w:rPr>
        <w:t>ż</w:t>
      </w:r>
      <w:r>
        <w:rPr>
          <w:rFonts w:asciiTheme="minorHAnsi" w:hAnsiTheme="minorHAnsi" w:cstheme="minorHAnsi"/>
          <w:sz w:val="22"/>
          <w:szCs w:val="22"/>
        </w:rPr>
        <w:t xml:space="preserve">e posiada odpowiednie </w:t>
      </w:r>
      <w:r>
        <w:rPr>
          <w:rFonts w:asciiTheme="minorHAnsi" w:eastAsia="TimesNewRoman" w:hAnsiTheme="minorHAnsi" w:cstheme="minorHAnsi"/>
          <w:sz w:val="22"/>
          <w:szCs w:val="22"/>
        </w:rPr>
        <w:t>ś</w:t>
      </w:r>
      <w:r>
        <w:rPr>
          <w:rFonts w:asciiTheme="minorHAnsi" w:hAnsiTheme="minorHAnsi" w:cstheme="minorHAnsi"/>
          <w:sz w:val="22"/>
          <w:szCs w:val="22"/>
        </w:rPr>
        <w:t>rodki finansowe oraz stosowne do</w:t>
      </w:r>
      <w:r>
        <w:rPr>
          <w:rFonts w:asciiTheme="minorHAnsi" w:eastAsia="TimesNewRoman" w:hAnsiTheme="minorHAnsi" w:cstheme="minorHAnsi"/>
          <w:sz w:val="22"/>
          <w:szCs w:val="22"/>
        </w:rPr>
        <w:t>ś</w:t>
      </w:r>
      <w:r>
        <w:rPr>
          <w:rFonts w:asciiTheme="minorHAnsi" w:hAnsiTheme="minorHAnsi" w:cstheme="minorHAnsi"/>
          <w:sz w:val="22"/>
          <w:szCs w:val="22"/>
        </w:rPr>
        <w:t xml:space="preserve">wiadczenie </w:t>
      </w:r>
      <w:r>
        <w:rPr>
          <w:rFonts w:asciiTheme="minorHAnsi" w:hAnsiTheme="minorHAnsi" w:cstheme="minorHAnsi"/>
          <w:sz w:val="22"/>
          <w:szCs w:val="22"/>
        </w:rPr>
        <w:br/>
        <w:t>i wiedz</w:t>
      </w:r>
      <w:r>
        <w:rPr>
          <w:rFonts w:asciiTheme="minorHAnsi" w:eastAsia="TimesNewRoman" w:hAnsiTheme="minorHAnsi" w:cstheme="minorHAnsi"/>
          <w:sz w:val="22"/>
          <w:szCs w:val="22"/>
        </w:rPr>
        <w:t xml:space="preserve">ę </w:t>
      </w:r>
      <w:r>
        <w:rPr>
          <w:rFonts w:asciiTheme="minorHAnsi" w:hAnsiTheme="minorHAnsi" w:cstheme="minorHAnsi"/>
          <w:sz w:val="22"/>
          <w:szCs w:val="22"/>
        </w:rPr>
        <w:t>w zakresie prac budowlanych, a tak</w:t>
      </w:r>
      <w:r>
        <w:rPr>
          <w:rFonts w:asciiTheme="minorHAnsi" w:eastAsia="TimesNewRoman" w:hAnsiTheme="minorHAnsi" w:cstheme="minorHAnsi"/>
          <w:sz w:val="22"/>
          <w:szCs w:val="22"/>
        </w:rPr>
        <w:t>ż</w:t>
      </w:r>
      <w:r>
        <w:rPr>
          <w:rFonts w:asciiTheme="minorHAnsi" w:hAnsiTheme="minorHAnsi" w:cstheme="minorHAnsi"/>
          <w:sz w:val="22"/>
          <w:szCs w:val="22"/>
        </w:rPr>
        <w:t>e dysponuje wykwalifikowanym personelem, wysokiej jako</w:t>
      </w:r>
      <w:r>
        <w:rPr>
          <w:rFonts w:asciiTheme="minorHAnsi" w:eastAsia="TimesNewRoman" w:hAnsiTheme="minorHAnsi" w:cstheme="minorHAnsi"/>
          <w:sz w:val="22"/>
          <w:szCs w:val="22"/>
        </w:rPr>
        <w:t>ś</w:t>
      </w:r>
      <w:r>
        <w:rPr>
          <w:rFonts w:asciiTheme="minorHAnsi" w:hAnsiTheme="minorHAnsi" w:cstheme="minorHAnsi"/>
          <w:sz w:val="22"/>
          <w:szCs w:val="22"/>
        </w:rPr>
        <w:t>ci sprz</w:t>
      </w:r>
      <w:r>
        <w:rPr>
          <w:rFonts w:asciiTheme="minorHAnsi" w:eastAsia="TimesNewRoman" w:hAnsiTheme="minorHAnsi" w:cstheme="minorHAnsi"/>
          <w:sz w:val="22"/>
          <w:szCs w:val="22"/>
        </w:rPr>
        <w:t>ę</w:t>
      </w:r>
      <w:r>
        <w:rPr>
          <w:rFonts w:asciiTheme="minorHAnsi" w:hAnsiTheme="minorHAnsi" w:cstheme="minorHAnsi"/>
          <w:sz w:val="22"/>
          <w:szCs w:val="22"/>
        </w:rPr>
        <w:t>tem i urz</w:t>
      </w:r>
      <w:r>
        <w:rPr>
          <w:rFonts w:asciiTheme="minorHAnsi" w:eastAsia="TimesNewRoman" w:hAnsiTheme="minorHAnsi" w:cstheme="minorHAnsi"/>
          <w:sz w:val="22"/>
          <w:szCs w:val="22"/>
        </w:rPr>
        <w:t>ą</w:t>
      </w:r>
      <w:r>
        <w:rPr>
          <w:rFonts w:asciiTheme="minorHAnsi" w:hAnsiTheme="minorHAnsi" w:cstheme="minorHAnsi"/>
          <w:sz w:val="22"/>
          <w:szCs w:val="22"/>
        </w:rPr>
        <w:t>dzeniami, co pozwoli mu na terminowe wywi</w:t>
      </w:r>
      <w:r>
        <w:rPr>
          <w:rFonts w:asciiTheme="minorHAnsi" w:eastAsia="TimesNewRoman" w:hAnsiTheme="minorHAnsi" w:cstheme="minorHAnsi"/>
          <w:sz w:val="22"/>
          <w:szCs w:val="22"/>
        </w:rPr>
        <w:t>ą</w:t>
      </w:r>
      <w:r>
        <w:rPr>
          <w:rFonts w:asciiTheme="minorHAnsi" w:hAnsiTheme="minorHAnsi" w:cstheme="minorHAnsi"/>
          <w:sz w:val="22"/>
          <w:szCs w:val="22"/>
        </w:rPr>
        <w:t>zanie si</w:t>
      </w:r>
      <w:r>
        <w:rPr>
          <w:rFonts w:asciiTheme="minorHAnsi" w:eastAsia="TimesNewRoman" w:hAnsiTheme="minorHAnsi" w:cstheme="minorHAnsi"/>
          <w:sz w:val="22"/>
          <w:szCs w:val="22"/>
        </w:rPr>
        <w:t xml:space="preserve">ę </w:t>
      </w:r>
      <w:r>
        <w:rPr>
          <w:rFonts w:asciiTheme="minorHAnsi" w:hAnsiTheme="minorHAnsi" w:cstheme="minorHAnsi"/>
          <w:sz w:val="22"/>
          <w:szCs w:val="22"/>
        </w:rPr>
        <w:t>ze wszystkich obowi</w:t>
      </w:r>
      <w:r>
        <w:rPr>
          <w:rFonts w:asciiTheme="minorHAnsi" w:eastAsia="TimesNewRoman" w:hAnsiTheme="minorHAnsi" w:cstheme="minorHAnsi"/>
          <w:sz w:val="22"/>
          <w:szCs w:val="22"/>
        </w:rPr>
        <w:t>ą</w:t>
      </w:r>
      <w:r>
        <w:rPr>
          <w:rFonts w:asciiTheme="minorHAnsi" w:hAnsiTheme="minorHAnsi" w:cstheme="minorHAnsi"/>
          <w:sz w:val="22"/>
          <w:szCs w:val="22"/>
        </w:rPr>
        <w:t>zków wynikaj</w:t>
      </w:r>
      <w:r>
        <w:rPr>
          <w:rFonts w:asciiTheme="minorHAnsi" w:eastAsia="TimesNewRoman" w:hAnsiTheme="minorHAnsi" w:cstheme="minorHAnsi"/>
          <w:sz w:val="22"/>
          <w:szCs w:val="22"/>
        </w:rPr>
        <w:t>ą</w:t>
      </w:r>
      <w:r>
        <w:rPr>
          <w:rFonts w:asciiTheme="minorHAnsi" w:hAnsiTheme="minorHAnsi" w:cstheme="minorHAnsi"/>
          <w:sz w:val="22"/>
          <w:szCs w:val="22"/>
        </w:rPr>
        <w:t>cych z niniejszej Umowy.</w:t>
      </w:r>
    </w:p>
    <w:p w14:paraId="5D686AF8" w14:textId="77777777" w:rsidR="003A7ED7" w:rsidRDefault="00A72B7A">
      <w:pPr>
        <w:tabs>
          <w:tab w:val="left" w:pos="851"/>
        </w:tabs>
        <w:snapToGrid w:val="0"/>
        <w:ind w:left="851" w:hanging="426"/>
        <w:jc w:val="both"/>
        <w:rPr>
          <w:rFonts w:asciiTheme="minorHAnsi" w:hAnsiTheme="minorHAnsi" w:cstheme="minorHAnsi"/>
          <w:sz w:val="22"/>
          <w:szCs w:val="22"/>
        </w:rPr>
      </w:pPr>
      <w:r>
        <w:rPr>
          <w:rFonts w:asciiTheme="minorHAnsi" w:hAnsiTheme="minorHAnsi" w:cstheme="minorHAnsi"/>
          <w:sz w:val="22"/>
          <w:szCs w:val="22"/>
        </w:rPr>
        <w:t xml:space="preserve">3) </w:t>
      </w:r>
      <w:r>
        <w:rPr>
          <w:rFonts w:asciiTheme="minorHAnsi" w:hAnsiTheme="minorHAnsi" w:cstheme="minorHAnsi"/>
          <w:sz w:val="22"/>
          <w:szCs w:val="22"/>
        </w:rPr>
        <w:tab/>
        <w:t>Wykonawca o</w:t>
      </w:r>
      <w:r>
        <w:rPr>
          <w:rFonts w:asciiTheme="minorHAnsi" w:eastAsia="TimesNewRoman" w:hAnsiTheme="minorHAnsi" w:cstheme="minorHAnsi"/>
          <w:sz w:val="22"/>
          <w:szCs w:val="22"/>
        </w:rPr>
        <w:t>ś</w:t>
      </w:r>
      <w:r>
        <w:rPr>
          <w:rFonts w:asciiTheme="minorHAnsi" w:hAnsiTheme="minorHAnsi" w:cstheme="minorHAnsi"/>
          <w:sz w:val="22"/>
          <w:szCs w:val="22"/>
        </w:rPr>
        <w:t>wiadcza, że wszystkie osoby, które b</w:t>
      </w:r>
      <w:r>
        <w:rPr>
          <w:rFonts w:asciiTheme="minorHAnsi" w:eastAsia="TimesNewRoman" w:hAnsiTheme="minorHAnsi" w:cstheme="minorHAnsi"/>
          <w:sz w:val="22"/>
          <w:szCs w:val="22"/>
        </w:rPr>
        <w:t>ę</w:t>
      </w:r>
      <w:r>
        <w:rPr>
          <w:rFonts w:asciiTheme="minorHAnsi" w:hAnsiTheme="minorHAnsi" w:cstheme="minorHAnsi"/>
          <w:sz w:val="22"/>
          <w:szCs w:val="22"/>
        </w:rPr>
        <w:t>d</w:t>
      </w:r>
      <w:r>
        <w:rPr>
          <w:rFonts w:asciiTheme="minorHAnsi" w:eastAsia="TimesNewRoman" w:hAnsiTheme="minorHAnsi" w:cstheme="minorHAnsi"/>
          <w:sz w:val="22"/>
          <w:szCs w:val="22"/>
        </w:rPr>
        <w:t xml:space="preserve">ą </w:t>
      </w:r>
      <w:r>
        <w:rPr>
          <w:rFonts w:asciiTheme="minorHAnsi" w:hAnsiTheme="minorHAnsi" w:cstheme="minorHAnsi"/>
          <w:sz w:val="22"/>
          <w:szCs w:val="22"/>
        </w:rPr>
        <w:t xml:space="preserve">uczestniczyły ze strony Wykonawcy </w:t>
      </w:r>
      <w:r>
        <w:rPr>
          <w:rFonts w:asciiTheme="minorHAnsi" w:hAnsiTheme="minorHAnsi" w:cstheme="minorHAnsi"/>
          <w:sz w:val="22"/>
          <w:szCs w:val="22"/>
        </w:rPr>
        <w:br/>
        <w:t>w realizacji niniejszej umowy, posiadaj</w:t>
      </w:r>
      <w:r>
        <w:rPr>
          <w:rFonts w:asciiTheme="minorHAnsi" w:eastAsia="TimesNewRoman" w:hAnsiTheme="minorHAnsi" w:cstheme="minorHAnsi"/>
          <w:sz w:val="22"/>
          <w:szCs w:val="22"/>
        </w:rPr>
        <w:t xml:space="preserve">ą </w:t>
      </w:r>
      <w:r>
        <w:rPr>
          <w:rFonts w:asciiTheme="minorHAnsi" w:hAnsiTheme="minorHAnsi" w:cstheme="minorHAnsi"/>
          <w:sz w:val="22"/>
          <w:szCs w:val="22"/>
        </w:rPr>
        <w:t>niezb</w:t>
      </w:r>
      <w:r>
        <w:rPr>
          <w:rFonts w:asciiTheme="minorHAnsi" w:eastAsia="TimesNewRoman" w:hAnsiTheme="minorHAnsi" w:cstheme="minorHAnsi"/>
          <w:sz w:val="22"/>
          <w:szCs w:val="22"/>
        </w:rPr>
        <w:t>ę</w:t>
      </w:r>
      <w:r>
        <w:rPr>
          <w:rFonts w:asciiTheme="minorHAnsi" w:hAnsiTheme="minorHAnsi" w:cstheme="minorHAnsi"/>
          <w:sz w:val="22"/>
          <w:szCs w:val="22"/>
        </w:rPr>
        <w:t>dne kwalifikacje i uprawnienia pozwalaj</w:t>
      </w:r>
      <w:r>
        <w:rPr>
          <w:rFonts w:asciiTheme="minorHAnsi" w:eastAsia="TimesNewRoman" w:hAnsiTheme="minorHAnsi" w:cstheme="minorHAnsi"/>
          <w:sz w:val="22"/>
          <w:szCs w:val="22"/>
        </w:rPr>
        <w:t>ą</w:t>
      </w:r>
      <w:r>
        <w:rPr>
          <w:rFonts w:asciiTheme="minorHAnsi" w:hAnsiTheme="minorHAnsi" w:cstheme="minorHAnsi"/>
          <w:sz w:val="22"/>
          <w:szCs w:val="22"/>
        </w:rPr>
        <w:t>ce na wykonanie robót budowlanych będących przedmiotem umowy.</w:t>
      </w:r>
    </w:p>
    <w:p w14:paraId="09DC943F" w14:textId="77777777" w:rsidR="003A7ED7" w:rsidRDefault="00A72B7A">
      <w:pPr>
        <w:tabs>
          <w:tab w:val="left" w:pos="851"/>
        </w:tabs>
        <w:snapToGrid w:val="0"/>
        <w:ind w:left="851" w:hanging="426"/>
        <w:jc w:val="both"/>
        <w:rPr>
          <w:rFonts w:asciiTheme="minorHAnsi" w:hAnsiTheme="minorHAnsi" w:cstheme="minorHAnsi"/>
          <w:sz w:val="22"/>
          <w:szCs w:val="22"/>
        </w:rPr>
      </w:pPr>
      <w:r>
        <w:rPr>
          <w:rFonts w:asciiTheme="minorHAnsi" w:hAnsiTheme="minorHAnsi" w:cstheme="minorHAnsi"/>
          <w:sz w:val="22"/>
          <w:szCs w:val="22"/>
        </w:rPr>
        <w:t xml:space="preserve">4) </w:t>
      </w:r>
      <w:r>
        <w:rPr>
          <w:rFonts w:asciiTheme="minorHAnsi" w:hAnsiTheme="minorHAnsi" w:cstheme="minorHAnsi"/>
          <w:sz w:val="22"/>
          <w:szCs w:val="22"/>
        </w:rPr>
        <w:tab/>
        <w:t>Wykonawca zobowi</w:t>
      </w:r>
      <w:r>
        <w:rPr>
          <w:rFonts w:asciiTheme="minorHAnsi" w:eastAsia="TimesNewRoman" w:hAnsiTheme="minorHAnsi" w:cstheme="minorHAnsi"/>
          <w:sz w:val="22"/>
          <w:szCs w:val="22"/>
        </w:rPr>
        <w:t>ą</w:t>
      </w:r>
      <w:r>
        <w:rPr>
          <w:rFonts w:asciiTheme="minorHAnsi" w:hAnsiTheme="minorHAnsi" w:cstheme="minorHAnsi"/>
          <w:sz w:val="22"/>
          <w:szCs w:val="22"/>
        </w:rPr>
        <w:t>zuje si</w:t>
      </w:r>
      <w:r>
        <w:rPr>
          <w:rFonts w:asciiTheme="minorHAnsi" w:eastAsia="TimesNewRoman" w:hAnsiTheme="minorHAnsi" w:cstheme="minorHAnsi"/>
          <w:sz w:val="22"/>
          <w:szCs w:val="22"/>
        </w:rPr>
        <w:t>ę</w:t>
      </w:r>
      <w:r>
        <w:rPr>
          <w:rFonts w:asciiTheme="minorHAnsi" w:hAnsiTheme="minorHAnsi" w:cstheme="minorHAnsi"/>
          <w:sz w:val="22"/>
          <w:szCs w:val="22"/>
        </w:rPr>
        <w:t xml:space="preserve">, </w:t>
      </w:r>
      <w:r>
        <w:rPr>
          <w:rFonts w:asciiTheme="minorHAnsi" w:eastAsia="TimesNewRoman" w:hAnsiTheme="minorHAnsi" w:cstheme="minorHAnsi"/>
          <w:sz w:val="22"/>
          <w:szCs w:val="22"/>
        </w:rPr>
        <w:t>ż</w:t>
      </w:r>
      <w:r>
        <w:rPr>
          <w:rFonts w:asciiTheme="minorHAnsi" w:hAnsiTheme="minorHAnsi" w:cstheme="minorHAnsi"/>
          <w:sz w:val="22"/>
          <w:szCs w:val="22"/>
        </w:rPr>
        <w:t>e nie b</w:t>
      </w:r>
      <w:r>
        <w:rPr>
          <w:rFonts w:asciiTheme="minorHAnsi" w:eastAsia="TimesNewRoman" w:hAnsiTheme="minorHAnsi" w:cstheme="minorHAnsi"/>
          <w:sz w:val="22"/>
          <w:szCs w:val="22"/>
        </w:rPr>
        <w:t>ę</w:t>
      </w:r>
      <w:r>
        <w:rPr>
          <w:rFonts w:asciiTheme="minorHAnsi" w:hAnsiTheme="minorHAnsi" w:cstheme="minorHAnsi"/>
          <w:sz w:val="22"/>
          <w:szCs w:val="22"/>
        </w:rPr>
        <w:t>dzie brał udziału w jakichkolwiek projektach (inwestycjach), które mog</w:t>
      </w:r>
      <w:r>
        <w:rPr>
          <w:rFonts w:asciiTheme="minorHAnsi" w:eastAsia="TimesNewRoman" w:hAnsiTheme="minorHAnsi" w:cstheme="minorHAnsi"/>
          <w:sz w:val="22"/>
          <w:szCs w:val="22"/>
        </w:rPr>
        <w:t xml:space="preserve">ą </w:t>
      </w:r>
      <w:r>
        <w:rPr>
          <w:rFonts w:asciiTheme="minorHAnsi" w:hAnsiTheme="minorHAnsi" w:cstheme="minorHAnsi"/>
          <w:sz w:val="22"/>
          <w:szCs w:val="22"/>
        </w:rPr>
        <w:t>negatywnie wpłyn</w:t>
      </w:r>
      <w:r>
        <w:rPr>
          <w:rFonts w:asciiTheme="minorHAnsi" w:eastAsia="TimesNewRoman" w:hAnsiTheme="minorHAnsi" w:cstheme="minorHAnsi"/>
          <w:sz w:val="22"/>
          <w:szCs w:val="22"/>
        </w:rPr>
        <w:t xml:space="preserve">ąć </w:t>
      </w:r>
      <w:r>
        <w:rPr>
          <w:rFonts w:asciiTheme="minorHAnsi" w:hAnsiTheme="minorHAnsi" w:cstheme="minorHAnsi"/>
          <w:sz w:val="22"/>
          <w:szCs w:val="22"/>
        </w:rPr>
        <w:t>na jako</w:t>
      </w:r>
      <w:r>
        <w:rPr>
          <w:rFonts w:asciiTheme="minorHAnsi" w:eastAsia="TimesNewRoman" w:hAnsiTheme="minorHAnsi" w:cstheme="minorHAnsi"/>
          <w:sz w:val="22"/>
          <w:szCs w:val="22"/>
        </w:rPr>
        <w:t xml:space="preserve">ść </w:t>
      </w:r>
      <w:r>
        <w:rPr>
          <w:rFonts w:asciiTheme="minorHAnsi" w:hAnsiTheme="minorHAnsi" w:cstheme="minorHAnsi"/>
          <w:sz w:val="22"/>
          <w:szCs w:val="22"/>
        </w:rPr>
        <w:t>i terminowo</w:t>
      </w:r>
      <w:r>
        <w:rPr>
          <w:rFonts w:asciiTheme="minorHAnsi" w:eastAsia="TimesNewRoman" w:hAnsiTheme="minorHAnsi" w:cstheme="minorHAnsi"/>
          <w:sz w:val="22"/>
          <w:szCs w:val="22"/>
        </w:rPr>
        <w:t xml:space="preserve">ść </w:t>
      </w:r>
      <w:r>
        <w:rPr>
          <w:rFonts w:asciiTheme="minorHAnsi" w:hAnsiTheme="minorHAnsi" w:cstheme="minorHAnsi"/>
          <w:sz w:val="22"/>
          <w:szCs w:val="22"/>
        </w:rPr>
        <w:t>wykonywania jego obowi</w:t>
      </w:r>
      <w:r>
        <w:rPr>
          <w:rFonts w:asciiTheme="minorHAnsi" w:eastAsia="TimesNewRoman" w:hAnsiTheme="minorHAnsi" w:cstheme="minorHAnsi"/>
          <w:sz w:val="22"/>
          <w:szCs w:val="22"/>
        </w:rPr>
        <w:t>ą</w:t>
      </w:r>
      <w:r>
        <w:rPr>
          <w:rFonts w:asciiTheme="minorHAnsi" w:hAnsiTheme="minorHAnsi" w:cstheme="minorHAnsi"/>
          <w:sz w:val="22"/>
          <w:szCs w:val="22"/>
        </w:rPr>
        <w:t>zków wynikaj</w:t>
      </w:r>
      <w:r>
        <w:rPr>
          <w:rFonts w:asciiTheme="minorHAnsi" w:eastAsia="TimesNewRoman" w:hAnsiTheme="minorHAnsi" w:cstheme="minorHAnsi"/>
          <w:sz w:val="22"/>
          <w:szCs w:val="22"/>
        </w:rPr>
        <w:t>ą</w:t>
      </w:r>
      <w:r>
        <w:rPr>
          <w:rFonts w:asciiTheme="minorHAnsi" w:hAnsiTheme="minorHAnsi" w:cstheme="minorHAnsi"/>
          <w:sz w:val="22"/>
          <w:szCs w:val="22"/>
        </w:rPr>
        <w:t>cych z niniejszej Umowy.</w:t>
      </w:r>
    </w:p>
    <w:p w14:paraId="6E2FFACB" w14:textId="77777777" w:rsidR="003A7ED7" w:rsidRDefault="00A72B7A">
      <w:pPr>
        <w:tabs>
          <w:tab w:val="left" w:pos="851"/>
        </w:tabs>
        <w:snapToGrid w:val="0"/>
        <w:ind w:left="851" w:hanging="426"/>
        <w:jc w:val="both"/>
        <w:rPr>
          <w:rFonts w:asciiTheme="minorHAnsi" w:hAnsiTheme="minorHAnsi" w:cstheme="minorHAnsi"/>
          <w:sz w:val="22"/>
          <w:szCs w:val="22"/>
        </w:rPr>
      </w:pPr>
      <w:r>
        <w:rPr>
          <w:rFonts w:asciiTheme="minorHAnsi" w:hAnsiTheme="minorHAnsi" w:cstheme="minorHAnsi"/>
          <w:sz w:val="22"/>
          <w:szCs w:val="22"/>
        </w:rPr>
        <w:t xml:space="preserve">5) </w:t>
      </w:r>
      <w:r>
        <w:rPr>
          <w:rFonts w:asciiTheme="minorHAnsi" w:hAnsiTheme="minorHAnsi" w:cstheme="minorHAnsi"/>
          <w:sz w:val="22"/>
          <w:szCs w:val="22"/>
        </w:rPr>
        <w:tab/>
        <w:t>Wykonawca o</w:t>
      </w:r>
      <w:r>
        <w:rPr>
          <w:rFonts w:asciiTheme="minorHAnsi" w:eastAsia="TimesNewRoman" w:hAnsiTheme="minorHAnsi" w:cstheme="minorHAnsi"/>
          <w:sz w:val="22"/>
          <w:szCs w:val="22"/>
        </w:rPr>
        <w:t>ś</w:t>
      </w:r>
      <w:r>
        <w:rPr>
          <w:rFonts w:asciiTheme="minorHAnsi" w:hAnsiTheme="minorHAnsi" w:cstheme="minorHAnsi"/>
          <w:sz w:val="22"/>
          <w:szCs w:val="22"/>
        </w:rPr>
        <w:t xml:space="preserve">wiadcza, </w:t>
      </w:r>
      <w:r>
        <w:rPr>
          <w:rFonts w:asciiTheme="minorHAnsi" w:eastAsia="TimesNewRoman" w:hAnsiTheme="minorHAnsi" w:cstheme="minorHAnsi"/>
          <w:sz w:val="22"/>
          <w:szCs w:val="22"/>
        </w:rPr>
        <w:t>ż</w:t>
      </w:r>
      <w:r>
        <w:rPr>
          <w:rFonts w:asciiTheme="minorHAnsi" w:hAnsiTheme="minorHAnsi" w:cstheme="minorHAnsi"/>
          <w:sz w:val="22"/>
          <w:szCs w:val="22"/>
        </w:rPr>
        <w:t>e nie jest prowadzone w stosunku do niego post</w:t>
      </w:r>
      <w:r>
        <w:rPr>
          <w:rFonts w:asciiTheme="minorHAnsi" w:eastAsia="TimesNewRoman" w:hAnsiTheme="minorHAnsi" w:cstheme="minorHAnsi"/>
          <w:sz w:val="22"/>
          <w:szCs w:val="22"/>
        </w:rPr>
        <w:t>ę</w:t>
      </w:r>
      <w:r>
        <w:rPr>
          <w:rFonts w:asciiTheme="minorHAnsi" w:hAnsiTheme="minorHAnsi" w:cstheme="minorHAnsi"/>
          <w:sz w:val="22"/>
          <w:szCs w:val="22"/>
        </w:rPr>
        <w:t>powanie upadło</w:t>
      </w:r>
      <w:r>
        <w:rPr>
          <w:rFonts w:asciiTheme="minorHAnsi" w:eastAsia="TimesNewRoman" w:hAnsiTheme="minorHAnsi" w:cstheme="minorHAnsi"/>
          <w:sz w:val="22"/>
          <w:szCs w:val="22"/>
        </w:rPr>
        <w:t>ś</w:t>
      </w:r>
      <w:r>
        <w:rPr>
          <w:rFonts w:asciiTheme="minorHAnsi" w:hAnsiTheme="minorHAnsi" w:cstheme="minorHAnsi"/>
          <w:sz w:val="22"/>
          <w:szCs w:val="22"/>
        </w:rPr>
        <w:t xml:space="preserve">ciowe, likwidacyjne lub restrukturyzacyjne oraz </w:t>
      </w:r>
      <w:r>
        <w:rPr>
          <w:rFonts w:asciiTheme="minorHAnsi" w:eastAsia="TimesNewRoman" w:hAnsiTheme="minorHAnsi" w:cstheme="minorHAnsi"/>
          <w:sz w:val="22"/>
          <w:szCs w:val="22"/>
        </w:rPr>
        <w:t>ż</w:t>
      </w:r>
      <w:r>
        <w:rPr>
          <w:rFonts w:asciiTheme="minorHAnsi" w:hAnsiTheme="minorHAnsi" w:cstheme="minorHAnsi"/>
          <w:sz w:val="22"/>
          <w:szCs w:val="22"/>
        </w:rPr>
        <w:t>e wedle jego najlepszej wiedzy nie istniej</w:t>
      </w:r>
      <w:r>
        <w:rPr>
          <w:rFonts w:asciiTheme="minorHAnsi" w:eastAsia="TimesNewRoman" w:hAnsiTheme="minorHAnsi" w:cstheme="minorHAnsi"/>
          <w:sz w:val="22"/>
          <w:szCs w:val="22"/>
        </w:rPr>
        <w:t>ą ż</w:t>
      </w:r>
      <w:r>
        <w:rPr>
          <w:rFonts w:asciiTheme="minorHAnsi" w:hAnsiTheme="minorHAnsi" w:cstheme="minorHAnsi"/>
          <w:sz w:val="22"/>
          <w:szCs w:val="22"/>
        </w:rPr>
        <w:t>adne okoliczno</w:t>
      </w:r>
      <w:r>
        <w:rPr>
          <w:rFonts w:asciiTheme="minorHAnsi" w:eastAsia="TimesNewRoman" w:hAnsiTheme="minorHAnsi" w:cstheme="minorHAnsi"/>
          <w:sz w:val="22"/>
          <w:szCs w:val="22"/>
        </w:rPr>
        <w:t>ś</w:t>
      </w:r>
      <w:r>
        <w:rPr>
          <w:rFonts w:asciiTheme="minorHAnsi" w:hAnsiTheme="minorHAnsi" w:cstheme="minorHAnsi"/>
          <w:sz w:val="22"/>
          <w:szCs w:val="22"/>
        </w:rPr>
        <w:t>ci mog</w:t>
      </w:r>
      <w:r>
        <w:rPr>
          <w:rFonts w:asciiTheme="minorHAnsi" w:eastAsia="TimesNewRoman" w:hAnsiTheme="minorHAnsi" w:cstheme="minorHAnsi"/>
          <w:sz w:val="22"/>
          <w:szCs w:val="22"/>
        </w:rPr>
        <w:t>ą</w:t>
      </w:r>
      <w:r>
        <w:rPr>
          <w:rFonts w:asciiTheme="minorHAnsi" w:hAnsiTheme="minorHAnsi" w:cstheme="minorHAnsi"/>
          <w:sz w:val="22"/>
          <w:szCs w:val="22"/>
        </w:rPr>
        <w:t>ce mie</w:t>
      </w:r>
      <w:r>
        <w:rPr>
          <w:rFonts w:asciiTheme="minorHAnsi" w:eastAsia="TimesNewRoman" w:hAnsiTheme="minorHAnsi" w:cstheme="minorHAnsi"/>
          <w:sz w:val="22"/>
          <w:szCs w:val="22"/>
        </w:rPr>
        <w:t xml:space="preserve">ć </w:t>
      </w:r>
      <w:r>
        <w:rPr>
          <w:rFonts w:asciiTheme="minorHAnsi" w:hAnsiTheme="minorHAnsi" w:cstheme="minorHAnsi"/>
          <w:sz w:val="22"/>
          <w:szCs w:val="22"/>
        </w:rPr>
        <w:t>wpływ na wszcz</w:t>
      </w:r>
      <w:r>
        <w:rPr>
          <w:rFonts w:asciiTheme="minorHAnsi" w:eastAsia="TimesNewRoman" w:hAnsiTheme="minorHAnsi" w:cstheme="minorHAnsi"/>
          <w:sz w:val="22"/>
          <w:szCs w:val="22"/>
        </w:rPr>
        <w:t>ę</w:t>
      </w:r>
      <w:r>
        <w:rPr>
          <w:rFonts w:asciiTheme="minorHAnsi" w:hAnsiTheme="minorHAnsi" w:cstheme="minorHAnsi"/>
          <w:sz w:val="22"/>
          <w:szCs w:val="22"/>
        </w:rPr>
        <w:t>cie takich post</w:t>
      </w:r>
      <w:r>
        <w:rPr>
          <w:rFonts w:asciiTheme="minorHAnsi" w:eastAsia="TimesNewRoman" w:hAnsiTheme="minorHAnsi" w:cstheme="minorHAnsi"/>
          <w:sz w:val="22"/>
          <w:szCs w:val="22"/>
        </w:rPr>
        <w:t>ę</w:t>
      </w:r>
      <w:r>
        <w:rPr>
          <w:rFonts w:asciiTheme="minorHAnsi" w:hAnsiTheme="minorHAnsi" w:cstheme="minorHAnsi"/>
          <w:sz w:val="22"/>
          <w:szCs w:val="22"/>
        </w:rPr>
        <w:t>powa</w:t>
      </w:r>
      <w:r>
        <w:rPr>
          <w:rFonts w:asciiTheme="minorHAnsi" w:eastAsia="TimesNewRoman" w:hAnsiTheme="minorHAnsi" w:cstheme="minorHAnsi"/>
          <w:sz w:val="22"/>
          <w:szCs w:val="22"/>
        </w:rPr>
        <w:t>ń</w:t>
      </w:r>
      <w:r>
        <w:rPr>
          <w:rFonts w:asciiTheme="minorHAnsi" w:hAnsiTheme="minorHAnsi" w:cstheme="minorHAnsi"/>
          <w:sz w:val="22"/>
          <w:szCs w:val="22"/>
        </w:rPr>
        <w:t>.</w:t>
      </w:r>
    </w:p>
    <w:p w14:paraId="41B529A5" w14:textId="77777777" w:rsidR="003A7ED7" w:rsidRDefault="00A72B7A">
      <w:pPr>
        <w:tabs>
          <w:tab w:val="left" w:pos="851"/>
        </w:tabs>
        <w:snapToGrid w:val="0"/>
        <w:ind w:left="851" w:hanging="426"/>
        <w:jc w:val="both"/>
        <w:rPr>
          <w:rFonts w:asciiTheme="minorHAnsi" w:hAnsiTheme="minorHAnsi" w:cstheme="minorHAnsi"/>
          <w:sz w:val="22"/>
          <w:szCs w:val="22"/>
        </w:rPr>
      </w:pPr>
      <w:r>
        <w:rPr>
          <w:rFonts w:asciiTheme="minorHAnsi" w:hAnsiTheme="minorHAnsi" w:cstheme="minorHAnsi"/>
          <w:sz w:val="22"/>
          <w:szCs w:val="22"/>
        </w:rPr>
        <w:t xml:space="preserve">6) </w:t>
      </w:r>
      <w:r>
        <w:rPr>
          <w:rFonts w:asciiTheme="minorHAnsi" w:hAnsiTheme="minorHAnsi" w:cstheme="minorHAnsi"/>
          <w:sz w:val="22"/>
          <w:szCs w:val="22"/>
        </w:rPr>
        <w:tab/>
        <w:t>Wykonawca o</w:t>
      </w:r>
      <w:r>
        <w:rPr>
          <w:rFonts w:asciiTheme="minorHAnsi" w:eastAsia="TimesNewRoman" w:hAnsiTheme="minorHAnsi" w:cstheme="minorHAnsi"/>
          <w:sz w:val="22"/>
          <w:szCs w:val="22"/>
        </w:rPr>
        <w:t>ś</w:t>
      </w:r>
      <w:r>
        <w:rPr>
          <w:rFonts w:asciiTheme="minorHAnsi" w:hAnsiTheme="minorHAnsi" w:cstheme="minorHAnsi"/>
          <w:sz w:val="22"/>
          <w:szCs w:val="22"/>
        </w:rPr>
        <w:t xml:space="preserve">wiadcza, </w:t>
      </w:r>
      <w:r>
        <w:rPr>
          <w:rFonts w:asciiTheme="minorHAnsi" w:eastAsia="TimesNewRoman" w:hAnsiTheme="minorHAnsi" w:cstheme="minorHAnsi"/>
          <w:sz w:val="22"/>
          <w:szCs w:val="22"/>
        </w:rPr>
        <w:t>ż</w:t>
      </w:r>
      <w:r>
        <w:rPr>
          <w:rFonts w:asciiTheme="minorHAnsi" w:hAnsiTheme="minorHAnsi" w:cstheme="minorHAnsi"/>
          <w:sz w:val="22"/>
          <w:szCs w:val="22"/>
        </w:rPr>
        <w:t>e nie jest stron</w:t>
      </w:r>
      <w:r>
        <w:rPr>
          <w:rFonts w:asciiTheme="minorHAnsi" w:eastAsia="TimesNewRoman" w:hAnsiTheme="minorHAnsi" w:cstheme="minorHAnsi"/>
          <w:sz w:val="22"/>
          <w:szCs w:val="22"/>
        </w:rPr>
        <w:t>ą ż</w:t>
      </w:r>
      <w:r>
        <w:rPr>
          <w:rFonts w:asciiTheme="minorHAnsi" w:hAnsiTheme="minorHAnsi" w:cstheme="minorHAnsi"/>
          <w:sz w:val="22"/>
          <w:szCs w:val="22"/>
        </w:rPr>
        <w:t>adnych umów i porozumie</w:t>
      </w:r>
      <w:r>
        <w:rPr>
          <w:rFonts w:asciiTheme="minorHAnsi" w:eastAsia="TimesNewRoman" w:hAnsiTheme="minorHAnsi" w:cstheme="minorHAnsi"/>
          <w:sz w:val="22"/>
          <w:szCs w:val="22"/>
        </w:rPr>
        <w:t xml:space="preserve">ń </w:t>
      </w:r>
      <w:r>
        <w:rPr>
          <w:rFonts w:asciiTheme="minorHAnsi" w:hAnsiTheme="minorHAnsi" w:cstheme="minorHAnsi"/>
          <w:sz w:val="22"/>
          <w:szCs w:val="22"/>
        </w:rPr>
        <w:t>zawartych z osobami trzecimi ograniczaj</w:t>
      </w:r>
      <w:r>
        <w:rPr>
          <w:rFonts w:asciiTheme="minorHAnsi" w:eastAsia="TimesNewRoman" w:hAnsiTheme="minorHAnsi" w:cstheme="minorHAnsi"/>
          <w:sz w:val="22"/>
          <w:szCs w:val="22"/>
        </w:rPr>
        <w:t>ą</w:t>
      </w:r>
      <w:r>
        <w:rPr>
          <w:rFonts w:asciiTheme="minorHAnsi" w:hAnsiTheme="minorHAnsi" w:cstheme="minorHAnsi"/>
          <w:sz w:val="22"/>
          <w:szCs w:val="22"/>
        </w:rPr>
        <w:t>cymi czy uniemo</w:t>
      </w:r>
      <w:r>
        <w:rPr>
          <w:rFonts w:asciiTheme="minorHAnsi" w:eastAsia="TimesNewRoman" w:hAnsiTheme="minorHAnsi" w:cstheme="minorHAnsi"/>
          <w:sz w:val="22"/>
          <w:szCs w:val="22"/>
        </w:rPr>
        <w:t>ż</w:t>
      </w:r>
      <w:r>
        <w:rPr>
          <w:rFonts w:asciiTheme="minorHAnsi" w:hAnsiTheme="minorHAnsi" w:cstheme="minorHAnsi"/>
          <w:sz w:val="22"/>
          <w:szCs w:val="22"/>
        </w:rPr>
        <w:t>liwiaj</w:t>
      </w:r>
      <w:r>
        <w:rPr>
          <w:rFonts w:asciiTheme="minorHAnsi" w:eastAsia="TimesNewRoman" w:hAnsiTheme="minorHAnsi" w:cstheme="minorHAnsi"/>
          <w:sz w:val="22"/>
          <w:szCs w:val="22"/>
        </w:rPr>
        <w:t>ą</w:t>
      </w:r>
      <w:r>
        <w:rPr>
          <w:rFonts w:asciiTheme="minorHAnsi" w:hAnsiTheme="minorHAnsi" w:cstheme="minorHAnsi"/>
          <w:sz w:val="22"/>
          <w:szCs w:val="22"/>
        </w:rPr>
        <w:t>cych wykonanie niniejszej Umowy.</w:t>
      </w:r>
    </w:p>
    <w:p w14:paraId="5E0B67FF" w14:textId="77777777" w:rsidR="003A7ED7" w:rsidRDefault="003A7ED7">
      <w:pPr>
        <w:snapToGrid w:val="0"/>
        <w:ind w:left="675" w:hanging="675"/>
        <w:jc w:val="both"/>
        <w:rPr>
          <w:rFonts w:asciiTheme="minorHAnsi" w:hAnsiTheme="minorHAnsi" w:cstheme="minorHAnsi"/>
          <w:sz w:val="22"/>
          <w:szCs w:val="22"/>
        </w:rPr>
      </w:pPr>
    </w:p>
    <w:p w14:paraId="76A17F4B"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 xml:space="preserve">§ 3 </w:t>
      </w:r>
    </w:p>
    <w:p w14:paraId="2C9D6266"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Przedmiot Umowy</w:t>
      </w:r>
    </w:p>
    <w:p w14:paraId="2CD4AA2A" w14:textId="77777777" w:rsidR="003A7ED7" w:rsidRDefault="00A72B7A">
      <w:pPr>
        <w:numPr>
          <w:ilvl w:val="0"/>
          <w:numId w:val="4"/>
        </w:numPr>
        <w:tabs>
          <w:tab w:val="left" w:pos="426"/>
        </w:tabs>
        <w:snapToGrid w:val="0"/>
        <w:ind w:left="426" w:hanging="426"/>
        <w:jc w:val="both"/>
        <w:rPr>
          <w:rFonts w:asciiTheme="minorHAnsi" w:hAnsiTheme="minorHAnsi" w:cstheme="minorHAnsi"/>
          <w:sz w:val="22"/>
          <w:szCs w:val="22"/>
        </w:rPr>
      </w:pPr>
      <w:r>
        <w:rPr>
          <w:rFonts w:asciiTheme="minorHAnsi" w:hAnsiTheme="minorHAnsi" w:cstheme="minorHAnsi"/>
          <w:sz w:val="22"/>
          <w:szCs w:val="22"/>
        </w:rPr>
        <w:t>Przedmiot niniejszej umowy obejmuje wykonanie inwestycji, której celem jest „</w:t>
      </w:r>
      <w:r>
        <w:rPr>
          <w:rFonts w:asciiTheme="minorHAnsi" w:hAnsiTheme="minorHAnsi" w:cstheme="minorHAnsi"/>
          <w:b/>
          <w:sz w:val="22"/>
          <w:szCs w:val="22"/>
        </w:rPr>
        <w:t>………………….</w:t>
      </w:r>
    </w:p>
    <w:p w14:paraId="7590CF31" w14:textId="77777777" w:rsidR="003A7ED7" w:rsidRDefault="00A72B7A">
      <w:pPr>
        <w:numPr>
          <w:ilvl w:val="0"/>
          <w:numId w:val="4"/>
        </w:numPr>
        <w:tabs>
          <w:tab w:val="left" w:pos="426"/>
        </w:tabs>
        <w:snapToGrid w:val="0"/>
        <w:ind w:left="426" w:hanging="426"/>
        <w:jc w:val="both"/>
        <w:rPr>
          <w:rFonts w:asciiTheme="minorHAnsi" w:hAnsiTheme="minorHAnsi" w:cstheme="minorHAnsi"/>
          <w:sz w:val="22"/>
          <w:szCs w:val="22"/>
        </w:rPr>
      </w:pPr>
      <w:r>
        <w:rPr>
          <w:rFonts w:asciiTheme="minorHAnsi" w:hAnsiTheme="minorHAnsi" w:cstheme="minorHAnsi"/>
          <w:sz w:val="22"/>
          <w:szCs w:val="22"/>
        </w:rPr>
        <w:t>Szczegółowy opis przedmiotu umowy zawiera Załącznik nr 1 do niniejszej umowy – Dokumentacja techniczna, na którą składają się:</w:t>
      </w:r>
    </w:p>
    <w:p w14:paraId="4F698502" w14:textId="77777777" w:rsidR="003A7ED7" w:rsidRDefault="00A72B7A">
      <w:pPr>
        <w:numPr>
          <w:ilvl w:val="0"/>
          <w:numId w:val="26"/>
        </w:numPr>
        <w:snapToGrid w:val="0"/>
        <w:ind w:left="709"/>
        <w:jc w:val="both"/>
        <w:rPr>
          <w:rFonts w:asciiTheme="minorHAnsi" w:hAnsiTheme="minorHAnsi" w:cstheme="minorHAnsi"/>
          <w:sz w:val="22"/>
          <w:szCs w:val="22"/>
        </w:rPr>
      </w:pPr>
      <w:r>
        <w:rPr>
          <w:rFonts w:asciiTheme="minorHAnsi" w:hAnsiTheme="minorHAnsi" w:cstheme="minorHAnsi"/>
          <w:sz w:val="22"/>
          <w:szCs w:val="22"/>
        </w:rPr>
        <w:t xml:space="preserve">Projekt budowlany i wykonawczy </w:t>
      </w:r>
    </w:p>
    <w:p w14:paraId="1E208175" w14:textId="77777777" w:rsidR="003A7ED7" w:rsidRDefault="00A72B7A">
      <w:pPr>
        <w:numPr>
          <w:ilvl w:val="0"/>
          <w:numId w:val="26"/>
        </w:numPr>
        <w:snapToGrid w:val="0"/>
        <w:ind w:left="709"/>
        <w:jc w:val="both"/>
        <w:rPr>
          <w:rFonts w:asciiTheme="minorHAnsi" w:hAnsiTheme="minorHAnsi" w:cstheme="minorHAnsi"/>
          <w:sz w:val="22"/>
          <w:szCs w:val="22"/>
        </w:rPr>
      </w:pPr>
      <w:r>
        <w:rPr>
          <w:rFonts w:asciiTheme="minorHAnsi" w:hAnsiTheme="minorHAnsi" w:cstheme="minorHAnsi"/>
          <w:sz w:val="22"/>
          <w:szCs w:val="22"/>
        </w:rPr>
        <w:t>Specyfikacja techniczna wykonania i odbioru robót budowlanych (</w:t>
      </w:r>
      <w:proofErr w:type="spellStart"/>
      <w:r>
        <w:rPr>
          <w:rFonts w:asciiTheme="minorHAnsi" w:hAnsiTheme="minorHAnsi" w:cstheme="minorHAnsi"/>
          <w:sz w:val="22"/>
          <w:szCs w:val="22"/>
        </w:rPr>
        <w:t>STWiORB</w:t>
      </w:r>
      <w:proofErr w:type="spellEnd"/>
      <w:r>
        <w:rPr>
          <w:rFonts w:asciiTheme="minorHAnsi" w:hAnsiTheme="minorHAnsi" w:cstheme="minorHAnsi"/>
          <w:sz w:val="22"/>
          <w:szCs w:val="22"/>
        </w:rPr>
        <w:t>)</w:t>
      </w:r>
    </w:p>
    <w:p w14:paraId="60133646" w14:textId="77777777" w:rsidR="003A7ED7" w:rsidRDefault="00A72B7A">
      <w:pPr>
        <w:numPr>
          <w:ilvl w:val="0"/>
          <w:numId w:val="26"/>
        </w:numPr>
        <w:snapToGrid w:val="0"/>
        <w:ind w:left="709"/>
        <w:jc w:val="both"/>
        <w:rPr>
          <w:rFonts w:asciiTheme="minorHAnsi" w:hAnsiTheme="minorHAnsi" w:cstheme="minorHAnsi"/>
          <w:sz w:val="22"/>
          <w:szCs w:val="22"/>
        </w:rPr>
      </w:pPr>
      <w:r>
        <w:rPr>
          <w:rFonts w:asciiTheme="minorHAnsi" w:hAnsiTheme="minorHAnsi" w:cstheme="minorHAnsi"/>
          <w:sz w:val="22"/>
          <w:szCs w:val="22"/>
        </w:rPr>
        <w:t xml:space="preserve">Pozostałe wymagania opisu przedmiotu zamówienia wynikające z dokumentacji postępowania o udzielenie zamówienia, w wyniku którego zawarto niniejszą umowę oraz wynikające z wiedzy technicznej lub (i) sztuki budowlanej. </w:t>
      </w:r>
    </w:p>
    <w:p w14:paraId="5C16144A" w14:textId="77777777" w:rsidR="003A7ED7" w:rsidRDefault="00A72B7A">
      <w:pPr>
        <w:numPr>
          <w:ilvl w:val="0"/>
          <w:numId w:val="4"/>
        </w:numPr>
        <w:tabs>
          <w:tab w:val="left" w:pos="426"/>
        </w:tabs>
        <w:snapToGrid w:val="0"/>
        <w:ind w:left="426" w:hanging="426"/>
        <w:jc w:val="both"/>
        <w:rPr>
          <w:rFonts w:asciiTheme="minorHAnsi" w:hAnsiTheme="minorHAnsi" w:cstheme="minorHAnsi"/>
          <w:sz w:val="22"/>
          <w:szCs w:val="22"/>
        </w:rPr>
      </w:pPr>
      <w:r>
        <w:rPr>
          <w:rFonts w:asciiTheme="minorHAnsi" w:hAnsiTheme="minorHAnsi" w:cstheme="minorHAnsi"/>
          <w:sz w:val="22"/>
          <w:szCs w:val="22"/>
        </w:rPr>
        <w:t>Cel określony w ust. 1 zostanie osiągnięty jeśli roboty będą wykonane z należytą starannością, z zasadami sztuki budowlanej, współczesnej wiedzy technicznej, zgodnie z obowiązującymi w tym zakresie przepisami i normami polskimi, w szczególności zawartymi w Prawie budowlanym, a w dalszej kolejności normami wspólnymi Unii  Europejskiej, zgodnie ze złożoną ofertą, warunkami określonymi w postępowaniu o udzielenie zamówienia oraz zgodnie z ustaleniami poczynionymi z Zamawiającym, z zastrzeżeniem, iż ustalenia te nie mogą wykraczać poza przedmiot umowy oraz nie mogą być sprzeczne z zasadami wiedzy technicznej lub sztuką budowlaną.</w:t>
      </w:r>
    </w:p>
    <w:p w14:paraId="56153432" w14:textId="77777777" w:rsidR="003A7ED7" w:rsidRDefault="003A7ED7">
      <w:pPr>
        <w:tabs>
          <w:tab w:val="left" w:pos="851"/>
        </w:tabs>
        <w:snapToGrid w:val="0"/>
        <w:ind w:left="851" w:hanging="425"/>
        <w:jc w:val="both"/>
        <w:rPr>
          <w:rFonts w:asciiTheme="minorHAnsi" w:hAnsiTheme="minorHAnsi" w:cstheme="minorHAnsi"/>
          <w:sz w:val="22"/>
          <w:szCs w:val="22"/>
        </w:rPr>
      </w:pPr>
    </w:p>
    <w:p w14:paraId="06804FCA"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 xml:space="preserve">§ 4 </w:t>
      </w:r>
    </w:p>
    <w:p w14:paraId="0381A1E6"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Materiały</w:t>
      </w:r>
    </w:p>
    <w:p w14:paraId="1F2C99CC" w14:textId="77777777" w:rsidR="003A7ED7" w:rsidRDefault="00A72B7A">
      <w:pPr>
        <w:tabs>
          <w:tab w:val="left" w:pos="426"/>
        </w:tabs>
        <w:snapToGrid w:val="0"/>
        <w:ind w:left="426" w:hanging="426"/>
        <w:jc w:val="both"/>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ab/>
        <w:t>Przedmiot umowy wykonany zostanie z materiałów dostarczonych przez Wykonawcę oraz przy użyciu urządzeń i sprzętu pozostających w dyspozycji Wykonawcy i dostarczonych na teren budowy siłami Wykonawcy.</w:t>
      </w:r>
    </w:p>
    <w:p w14:paraId="0D14E527" w14:textId="77777777" w:rsidR="003A7ED7" w:rsidRDefault="00A72B7A">
      <w:pPr>
        <w:snapToGrid w:val="0"/>
        <w:ind w:left="426" w:hanging="426"/>
        <w:jc w:val="both"/>
      </w:pPr>
      <w:r>
        <w:rPr>
          <w:rFonts w:asciiTheme="minorHAnsi" w:hAnsiTheme="minorHAnsi" w:cstheme="minorHAnsi"/>
          <w:sz w:val="22"/>
          <w:szCs w:val="22"/>
        </w:rPr>
        <w:t>2.</w:t>
      </w:r>
      <w:r>
        <w:rPr>
          <w:rFonts w:asciiTheme="minorHAnsi" w:hAnsiTheme="minorHAnsi" w:cstheme="minorHAnsi"/>
          <w:sz w:val="22"/>
          <w:szCs w:val="22"/>
        </w:rPr>
        <w:tab/>
        <w:t xml:space="preserve">Materiały, o których mowa w ust.1, powinny odpowiadać co do </w:t>
      </w:r>
      <w:bookmarkStart w:id="1" w:name="__DdeLink__1915_1819792411"/>
      <w:r>
        <w:rPr>
          <w:rFonts w:asciiTheme="minorHAnsi" w:hAnsiTheme="minorHAnsi" w:cstheme="minorHAnsi"/>
          <w:sz w:val="22"/>
          <w:szCs w:val="22"/>
        </w:rPr>
        <w:t>jakości wymaganiom określonym ustawą z dnia 16 kwietnia 2004 r. o wyrobach budowlanych (</w:t>
      </w:r>
      <w:proofErr w:type="spellStart"/>
      <w:r>
        <w:rPr>
          <w:rFonts w:asciiTheme="minorHAnsi" w:hAnsiTheme="minorHAnsi" w:cstheme="minorHAnsi"/>
          <w:sz w:val="22"/>
          <w:szCs w:val="22"/>
        </w:rPr>
        <w:t>t.j</w:t>
      </w:r>
      <w:proofErr w:type="spellEnd"/>
      <w:r>
        <w:rPr>
          <w:rFonts w:asciiTheme="minorHAnsi" w:hAnsiTheme="minorHAnsi" w:cstheme="minorHAnsi"/>
          <w:sz w:val="22"/>
          <w:szCs w:val="22"/>
        </w:rPr>
        <w:t>. Dz. U. z 2020 r. poz. 215</w:t>
      </w:r>
      <w:bookmarkEnd w:id="1"/>
      <w:r>
        <w:rPr>
          <w:rFonts w:asciiTheme="minorHAnsi" w:hAnsiTheme="minorHAnsi" w:cstheme="minorHAnsi"/>
          <w:sz w:val="22"/>
          <w:szCs w:val="22"/>
        </w:rPr>
        <w:t xml:space="preserve">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zm.) oraz wymaganiom określonym w dokumentacji technicznej.</w:t>
      </w:r>
    </w:p>
    <w:p w14:paraId="75A7CBED"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3.</w:t>
      </w:r>
      <w:r>
        <w:rPr>
          <w:rFonts w:asciiTheme="minorHAnsi" w:hAnsiTheme="minorHAnsi" w:cstheme="minorHAnsi"/>
          <w:sz w:val="22"/>
          <w:szCs w:val="22"/>
        </w:rPr>
        <w:tab/>
        <w:t xml:space="preserve">Wykonawca będzie przeprowadzać pomiary i badania materiałów oraz robót zgodnie z zasadami kontroli jakości materiałów i robót określonymi w dokumentacji technicznej. Jednocześnie Wykonawca zobowiązany jest na każde żądanie Inspektora Nadzoru i/lub Zamawiającego okazać na każdym etapie realizacji robót świadectwa dopuszczające materiał/materiały do obrotu i stosowania w budownictwie. </w:t>
      </w:r>
    </w:p>
    <w:p w14:paraId="41473D3B"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4.</w:t>
      </w:r>
      <w:r>
        <w:rPr>
          <w:rFonts w:asciiTheme="minorHAnsi" w:hAnsiTheme="minorHAnsi" w:cstheme="minorHAnsi"/>
          <w:sz w:val="22"/>
          <w:szCs w:val="22"/>
        </w:rPr>
        <w:tab/>
        <w:t xml:space="preserve">Wykonawca zapewni potrzebne oprzyrządowanie, potencjał ludzki oraz materiały wymagane do dokonania na żądanie Zamawiającego i/lub Inspektora Nadzoru kontroli jakości robót, wykonanych z materiałów Wykonawcy na terenie budowy, a także do sprawdzenia jakości, ciężaru lub ilości zużytych materiałów. Badania, o których mowa wyżej zostaną dokonane niezwłocznie po dacie złożenia takiego żądania przez Zamawiającego, jednakże przystąpienie do tych badań, bądź pobranie próbek nastąpi nie później niż 7 dni od złożenia takiego żądania. </w:t>
      </w:r>
      <w:r>
        <w:rPr>
          <w:rFonts w:asciiTheme="minorHAnsi" w:hAnsiTheme="minorHAnsi" w:cstheme="minorHAnsi"/>
          <w:sz w:val="22"/>
          <w:szCs w:val="22"/>
        </w:rPr>
        <w:lastRenderedPageBreak/>
        <w:t>Zamawiający winien być obecny przy badaniu na miejscu bądź pobieraniu próbek do badań, które winny być przeprowadzone na zasadach określonych w ust. 3.</w:t>
      </w:r>
    </w:p>
    <w:p w14:paraId="6504DD45"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 xml:space="preserve">5. </w:t>
      </w:r>
      <w:r>
        <w:rPr>
          <w:rFonts w:asciiTheme="minorHAnsi" w:hAnsiTheme="minorHAnsi" w:cstheme="minorHAnsi"/>
          <w:sz w:val="22"/>
          <w:szCs w:val="22"/>
        </w:rPr>
        <w:tab/>
        <w:t>Zamawiający jest uprawniony do żądania przeprowadzenia dodatkowych badań, które mogą okazać się niezbędne w celu przekazania do eksploatacji zrealizowanego obiektu drogowego lub jego części, a Wykonawca obowiązany jest przeprowadzić takie badania.</w:t>
      </w:r>
    </w:p>
    <w:p w14:paraId="06A97BEF"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6.</w:t>
      </w:r>
      <w:r>
        <w:rPr>
          <w:rFonts w:asciiTheme="minorHAnsi" w:hAnsiTheme="minorHAnsi" w:cstheme="minorHAnsi"/>
          <w:sz w:val="22"/>
          <w:szCs w:val="22"/>
        </w:rPr>
        <w:tab/>
        <w:t xml:space="preserve">Badania, o których mowa w ust. 3, 4 i 5 będą realizowane przez Wykonawcę na własny koszt. Jeżeli </w:t>
      </w:r>
      <w:r>
        <w:rPr>
          <w:rFonts w:asciiTheme="minorHAnsi" w:hAnsiTheme="minorHAnsi" w:cstheme="minorHAnsi"/>
          <w:sz w:val="22"/>
          <w:szCs w:val="22"/>
        </w:rPr>
        <w:br/>
        <w:t>w rezultacie przeprowadzenia badań, o których mowa w ust. 5, okaże się, że zastosowane materiały, bądź wykonanie robót jest niezgodne z umową, to koszty badań dodatkowych obciążą Wykonawcę, zaś gdy wyniki badań wykażą, że materiały bądź wykonanie robót są zgodne z umową, to koszty tych badań obciążają Zamawiającego.</w:t>
      </w:r>
    </w:p>
    <w:p w14:paraId="2F042776"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7.</w:t>
      </w:r>
      <w:r>
        <w:rPr>
          <w:rFonts w:asciiTheme="minorHAnsi" w:hAnsiTheme="minorHAnsi" w:cstheme="minorHAnsi"/>
          <w:sz w:val="22"/>
          <w:szCs w:val="22"/>
        </w:rPr>
        <w:tab/>
        <w:t>Wykonawca ponosi wszelkie ryzyka i odpowiedzialno</w:t>
      </w:r>
      <w:r>
        <w:rPr>
          <w:rFonts w:asciiTheme="minorHAnsi" w:eastAsia="TimesNewRoman" w:hAnsiTheme="minorHAnsi" w:cstheme="minorHAnsi"/>
          <w:sz w:val="22"/>
          <w:szCs w:val="22"/>
        </w:rPr>
        <w:t xml:space="preserve">ść </w:t>
      </w:r>
      <w:r>
        <w:rPr>
          <w:rFonts w:asciiTheme="minorHAnsi" w:hAnsiTheme="minorHAnsi" w:cstheme="minorHAnsi"/>
          <w:sz w:val="22"/>
          <w:szCs w:val="22"/>
        </w:rPr>
        <w:t>za utrat</w:t>
      </w:r>
      <w:r>
        <w:rPr>
          <w:rFonts w:asciiTheme="minorHAnsi" w:eastAsia="TimesNewRoman" w:hAnsiTheme="minorHAnsi" w:cstheme="minorHAnsi"/>
          <w:sz w:val="22"/>
          <w:szCs w:val="22"/>
        </w:rPr>
        <w:t>ę</w:t>
      </w:r>
      <w:r>
        <w:rPr>
          <w:rFonts w:asciiTheme="minorHAnsi" w:hAnsiTheme="minorHAnsi" w:cstheme="minorHAnsi"/>
          <w:sz w:val="22"/>
          <w:szCs w:val="22"/>
        </w:rPr>
        <w:t>, uszkodzenie i zniszczenie materiałów, urządzeń i sprzętu używanych do realizacji niniejszej Umowy.</w:t>
      </w:r>
    </w:p>
    <w:p w14:paraId="4D6AB714"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8.</w:t>
      </w:r>
      <w:r>
        <w:rPr>
          <w:rFonts w:asciiTheme="minorHAnsi" w:hAnsiTheme="minorHAnsi" w:cstheme="minorHAnsi"/>
          <w:sz w:val="22"/>
          <w:szCs w:val="22"/>
        </w:rPr>
        <w:tab/>
        <w:t>Zamawiaj</w:t>
      </w:r>
      <w:r>
        <w:rPr>
          <w:rFonts w:asciiTheme="minorHAnsi" w:eastAsia="TimesNewRoman" w:hAnsiTheme="minorHAnsi" w:cstheme="minorHAnsi"/>
          <w:sz w:val="22"/>
          <w:szCs w:val="22"/>
        </w:rPr>
        <w:t>ą</w:t>
      </w:r>
      <w:r>
        <w:rPr>
          <w:rFonts w:asciiTheme="minorHAnsi" w:hAnsiTheme="minorHAnsi" w:cstheme="minorHAnsi"/>
          <w:sz w:val="22"/>
          <w:szCs w:val="22"/>
        </w:rPr>
        <w:t>cy nie ponosi odpowiedzialno</w:t>
      </w:r>
      <w:r>
        <w:rPr>
          <w:rFonts w:asciiTheme="minorHAnsi" w:eastAsia="TimesNewRoman" w:hAnsiTheme="minorHAnsi" w:cstheme="minorHAnsi"/>
          <w:sz w:val="22"/>
          <w:szCs w:val="22"/>
        </w:rPr>
        <w:t>ś</w:t>
      </w:r>
      <w:r>
        <w:rPr>
          <w:rFonts w:asciiTheme="minorHAnsi" w:hAnsiTheme="minorHAnsi" w:cstheme="minorHAnsi"/>
          <w:sz w:val="22"/>
          <w:szCs w:val="22"/>
        </w:rPr>
        <w:t>ci za narz</w:t>
      </w:r>
      <w:r>
        <w:rPr>
          <w:rFonts w:asciiTheme="minorHAnsi" w:eastAsia="TimesNewRoman" w:hAnsiTheme="minorHAnsi" w:cstheme="minorHAnsi"/>
          <w:sz w:val="22"/>
          <w:szCs w:val="22"/>
        </w:rPr>
        <w:t>ę</w:t>
      </w:r>
      <w:r>
        <w:rPr>
          <w:rFonts w:asciiTheme="minorHAnsi" w:hAnsiTheme="minorHAnsi" w:cstheme="minorHAnsi"/>
          <w:sz w:val="22"/>
          <w:szCs w:val="22"/>
        </w:rPr>
        <w:t>dzia, materiały i inne mienie Wykonawcy znajduj</w:t>
      </w:r>
      <w:r>
        <w:rPr>
          <w:rFonts w:asciiTheme="minorHAnsi" w:eastAsia="TimesNewRoman" w:hAnsiTheme="minorHAnsi" w:cstheme="minorHAnsi"/>
          <w:sz w:val="22"/>
          <w:szCs w:val="22"/>
        </w:rPr>
        <w:t>ą</w:t>
      </w:r>
      <w:r>
        <w:rPr>
          <w:rFonts w:asciiTheme="minorHAnsi" w:hAnsiTheme="minorHAnsi" w:cstheme="minorHAnsi"/>
          <w:sz w:val="22"/>
          <w:szCs w:val="22"/>
        </w:rPr>
        <w:t>ce si</w:t>
      </w:r>
      <w:r>
        <w:rPr>
          <w:rFonts w:asciiTheme="minorHAnsi" w:eastAsia="TimesNewRoman" w:hAnsiTheme="minorHAnsi" w:cstheme="minorHAnsi"/>
          <w:sz w:val="22"/>
          <w:szCs w:val="22"/>
        </w:rPr>
        <w:t xml:space="preserve">ę </w:t>
      </w:r>
      <w:r>
        <w:rPr>
          <w:rFonts w:asciiTheme="minorHAnsi" w:hAnsiTheme="minorHAnsi" w:cstheme="minorHAnsi"/>
          <w:sz w:val="22"/>
          <w:szCs w:val="22"/>
        </w:rPr>
        <w:t>na terenie budowy, w tym za mienie znajdujące się w pomieszczeniach magazynowych i socjalnych Wykonawcy.</w:t>
      </w:r>
    </w:p>
    <w:p w14:paraId="11FE529C"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9.  Wszelki sprzęt, maszyny i urządzenia wykorzystywane przez Wykonawcę do realizacji umowy będą sprawne techniczne i będą posiadać stosowne certyfikaty, dopuszczenia oraz ważne ubezpieczenie, o ile jest to wymagane przepisami prawa.</w:t>
      </w:r>
    </w:p>
    <w:p w14:paraId="64B3E411" w14:textId="77777777" w:rsidR="003A7ED7" w:rsidRDefault="003A7ED7">
      <w:pPr>
        <w:rPr>
          <w:rFonts w:asciiTheme="minorHAnsi" w:hAnsiTheme="minorHAnsi" w:cstheme="minorHAnsi"/>
          <w:sz w:val="22"/>
          <w:szCs w:val="22"/>
        </w:rPr>
      </w:pPr>
    </w:p>
    <w:p w14:paraId="64413F42"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 xml:space="preserve">§ 5 </w:t>
      </w:r>
    </w:p>
    <w:p w14:paraId="3624B413"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Podstawowe Obowiązki Stron</w:t>
      </w:r>
    </w:p>
    <w:p w14:paraId="391D025D"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 xml:space="preserve">1.   </w:t>
      </w:r>
      <w:r>
        <w:rPr>
          <w:rFonts w:asciiTheme="minorHAnsi" w:hAnsiTheme="minorHAnsi" w:cstheme="minorHAnsi"/>
          <w:sz w:val="22"/>
          <w:szCs w:val="22"/>
        </w:rPr>
        <w:tab/>
        <w:t>Do obowiązków Zamawiającego należy:</w:t>
      </w:r>
    </w:p>
    <w:p w14:paraId="28F06BE0" w14:textId="77777777" w:rsidR="003A7ED7" w:rsidRDefault="00A72B7A">
      <w:pPr>
        <w:tabs>
          <w:tab w:val="left" w:pos="851"/>
        </w:tabs>
        <w:snapToGrid w:val="0"/>
        <w:ind w:left="851" w:hanging="425"/>
        <w:jc w:val="both"/>
        <w:rPr>
          <w:rFonts w:asciiTheme="minorHAnsi" w:hAnsiTheme="minorHAnsi" w:cstheme="minorHAnsi"/>
          <w:sz w:val="22"/>
          <w:szCs w:val="22"/>
        </w:rPr>
      </w:pPr>
      <w:r>
        <w:rPr>
          <w:rFonts w:asciiTheme="minorHAnsi" w:hAnsiTheme="minorHAnsi" w:cstheme="minorHAnsi"/>
          <w:sz w:val="22"/>
          <w:szCs w:val="22"/>
        </w:rPr>
        <w:t xml:space="preserve">1) </w:t>
      </w:r>
      <w:r>
        <w:rPr>
          <w:rFonts w:asciiTheme="minorHAnsi" w:hAnsiTheme="minorHAnsi" w:cstheme="minorHAnsi"/>
          <w:sz w:val="22"/>
          <w:szCs w:val="22"/>
        </w:rPr>
        <w:tab/>
        <w:t>protokolarne przekazanie terenu budowy oraz potwierdzenie zgłoszenia budowy w terminie określonym § 6 ust. 1 niniejszej Umowy.</w:t>
      </w:r>
    </w:p>
    <w:p w14:paraId="2A672BCB" w14:textId="77777777" w:rsidR="003A7ED7" w:rsidRDefault="00A72B7A">
      <w:pPr>
        <w:tabs>
          <w:tab w:val="left" w:pos="851"/>
        </w:tabs>
        <w:snapToGrid w:val="0"/>
        <w:ind w:left="851" w:hanging="425"/>
        <w:jc w:val="both"/>
        <w:rPr>
          <w:rFonts w:asciiTheme="minorHAnsi" w:hAnsiTheme="minorHAnsi" w:cstheme="minorHAnsi"/>
          <w:sz w:val="22"/>
          <w:szCs w:val="22"/>
        </w:rPr>
      </w:pPr>
      <w:r>
        <w:rPr>
          <w:rFonts w:asciiTheme="minorHAnsi" w:hAnsiTheme="minorHAnsi" w:cstheme="minorHAnsi"/>
          <w:sz w:val="22"/>
          <w:szCs w:val="22"/>
        </w:rPr>
        <w:t xml:space="preserve">2) </w:t>
      </w:r>
      <w:r>
        <w:rPr>
          <w:rFonts w:asciiTheme="minorHAnsi" w:hAnsiTheme="minorHAnsi" w:cstheme="minorHAnsi"/>
          <w:sz w:val="22"/>
          <w:szCs w:val="22"/>
        </w:rPr>
        <w:tab/>
        <w:t>zapewnienie nadzoru inwestorskiego.</w:t>
      </w:r>
    </w:p>
    <w:p w14:paraId="5307E628" w14:textId="77777777" w:rsidR="003A7ED7" w:rsidRDefault="00A72B7A">
      <w:pPr>
        <w:tabs>
          <w:tab w:val="left" w:pos="851"/>
        </w:tabs>
        <w:snapToGrid w:val="0"/>
        <w:ind w:left="851" w:hanging="425"/>
        <w:jc w:val="both"/>
        <w:rPr>
          <w:rFonts w:asciiTheme="minorHAnsi" w:hAnsiTheme="minorHAnsi" w:cstheme="minorHAnsi"/>
          <w:sz w:val="22"/>
          <w:szCs w:val="22"/>
        </w:rPr>
      </w:pPr>
      <w:r>
        <w:rPr>
          <w:rFonts w:asciiTheme="minorHAnsi" w:hAnsiTheme="minorHAnsi" w:cstheme="minorHAnsi"/>
          <w:sz w:val="22"/>
          <w:szCs w:val="22"/>
        </w:rPr>
        <w:t xml:space="preserve">3) </w:t>
      </w:r>
      <w:r>
        <w:rPr>
          <w:rFonts w:asciiTheme="minorHAnsi" w:hAnsiTheme="minorHAnsi" w:cstheme="minorHAnsi"/>
          <w:sz w:val="22"/>
          <w:szCs w:val="22"/>
        </w:rPr>
        <w:tab/>
        <w:t>dokonywanie zapłaty należnego Wykonawcy wynagrodzenia zgodnie z postanowieniami niniejszej Umowy;</w:t>
      </w:r>
    </w:p>
    <w:p w14:paraId="71157D72" w14:textId="77777777" w:rsidR="003A7ED7" w:rsidRDefault="00A72B7A">
      <w:pPr>
        <w:tabs>
          <w:tab w:val="left" w:pos="851"/>
        </w:tabs>
        <w:snapToGrid w:val="0"/>
        <w:ind w:left="851" w:hanging="425"/>
        <w:jc w:val="both"/>
        <w:rPr>
          <w:rFonts w:asciiTheme="minorHAnsi" w:hAnsiTheme="minorHAnsi" w:cstheme="minorHAnsi"/>
          <w:sz w:val="22"/>
          <w:szCs w:val="22"/>
        </w:rPr>
      </w:pPr>
      <w:r>
        <w:rPr>
          <w:rFonts w:asciiTheme="minorHAnsi" w:hAnsiTheme="minorHAnsi" w:cstheme="minorHAnsi"/>
          <w:sz w:val="22"/>
          <w:szCs w:val="22"/>
        </w:rPr>
        <w:t xml:space="preserve">4) </w:t>
      </w:r>
      <w:r>
        <w:rPr>
          <w:rFonts w:asciiTheme="minorHAnsi" w:hAnsiTheme="minorHAnsi" w:cstheme="minorHAnsi"/>
          <w:sz w:val="22"/>
          <w:szCs w:val="22"/>
        </w:rPr>
        <w:tab/>
        <w:t>współdziałanie z Wykonawc</w:t>
      </w:r>
      <w:r>
        <w:rPr>
          <w:rFonts w:asciiTheme="minorHAnsi" w:eastAsia="TimesNewRoman" w:hAnsiTheme="minorHAnsi" w:cstheme="minorHAnsi"/>
          <w:sz w:val="22"/>
          <w:szCs w:val="22"/>
        </w:rPr>
        <w:t xml:space="preserve">ą </w:t>
      </w:r>
      <w:r>
        <w:rPr>
          <w:rFonts w:asciiTheme="minorHAnsi" w:hAnsiTheme="minorHAnsi" w:cstheme="minorHAnsi"/>
          <w:sz w:val="22"/>
          <w:szCs w:val="22"/>
        </w:rPr>
        <w:t>w toku realizacji Umowy;</w:t>
      </w:r>
    </w:p>
    <w:p w14:paraId="607A7459" w14:textId="77777777" w:rsidR="003A7ED7" w:rsidRDefault="00A72B7A">
      <w:pPr>
        <w:tabs>
          <w:tab w:val="left" w:pos="851"/>
        </w:tabs>
        <w:snapToGrid w:val="0"/>
        <w:ind w:left="851" w:hanging="425"/>
        <w:jc w:val="both"/>
        <w:rPr>
          <w:rFonts w:asciiTheme="minorHAnsi" w:hAnsiTheme="minorHAnsi" w:cstheme="minorHAnsi"/>
          <w:sz w:val="22"/>
          <w:szCs w:val="22"/>
        </w:rPr>
      </w:pPr>
      <w:r>
        <w:rPr>
          <w:rFonts w:asciiTheme="minorHAnsi" w:hAnsiTheme="minorHAnsi" w:cstheme="minorHAnsi"/>
          <w:sz w:val="22"/>
          <w:szCs w:val="22"/>
        </w:rPr>
        <w:t xml:space="preserve">5) </w:t>
      </w:r>
      <w:r>
        <w:rPr>
          <w:rFonts w:asciiTheme="minorHAnsi" w:hAnsiTheme="minorHAnsi" w:cstheme="minorHAnsi"/>
          <w:sz w:val="22"/>
          <w:szCs w:val="22"/>
        </w:rPr>
        <w:tab/>
        <w:t>przeprowadzenie odbiorów robót zanikowych i ulegaj</w:t>
      </w:r>
      <w:r>
        <w:rPr>
          <w:rFonts w:asciiTheme="minorHAnsi" w:eastAsia="TimesNewRoman" w:hAnsiTheme="minorHAnsi" w:cstheme="minorHAnsi"/>
          <w:sz w:val="22"/>
          <w:szCs w:val="22"/>
        </w:rPr>
        <w:t>ą</w:t>
      </w:r>
      <w:r>
        <w:rPr>
          <w:rFonts w:asciiTheme="minorHAnsi" w:hAnsiTheme="minorHAnsi" w:cstheme="minorHAnsi"/>
          <w:sz w:val="22"/>
          <w:szCs w:val="22"/>
        </w:rPr>
        <w:t>cych zakryciu;</w:t>
      </w:r>
    </w:p>
    <w:p w14:paraId="54CE76F0" w14:textId="77777777" w:rsidR="003A7ED7" w:rsidRDefault="00A72B7A">
      <w:pPr>
        <w:tabs>
          <w:tab w:val="left" w:pos="851"/>
        </w:tabs>
        <w:snapToGrid w:val="0"/>
        <w:ind w:left="851" w:hanging="425"/>
        <w:jc w:val="both"/>
        <w:rPr>
          <w:rFonts w:asciiTheme="minorHAnsi" w:hAnsiTheme="minorHAnsi" w:cstheme="minorHAnsi"/>
          <w:sz w:val="22"/>
          <w:szCs w:val="22"/>
        </w:rPr>
      </w:pPr>
      <w:r>
        <w:rPr>
          <w:rFonts w:asciiTheme="minorHAnsi" w:hAnsiTheme="minorHAnsi" w:cstheme="minorHAnsi"/>
          <w:sz w:val="22"/>
          <w:szCs w:val="22"/>
        </w:rPr>
        <w:t xml:space="preserve">6) </w:t>
      </w:r>
      <w:r>
        <w:rPr>
          <w:rFonts w:asciiTheme="minorHAnsi" w:hAnsiTheme="minorHAnsi" w:cstheme="minorHAnsi"/>
          <w:sz w:val="22"/>
          <w:szCs w:val="22"/>
        </w:rPr>
        <w:tab/>
        <w:t>przeprowadzenie odbioru końcowego oraz odbioru po okresie r</w:t>
      </w:r>
      <w:r>
        <w:rPr>
          <w:rFonts w:asciiTheme="minorHAnsi" w:eastAsia="TimesNewRoman" w:hAnsiTheme="minorHAnsi" w:cstheme="minorHAnsi"/>
          <w:sz w:val="22"/>
          <w:szCs w:val="22"/>
        </w:rPr>
        <w:t>ę</w:t>
      </w:r>
      <w:r>
        <w:rPr>
          <w:rFonts w:asciiTheme="minorHAnsi" w:hAnsiTheme="minorHAnsi" w:cstheme="minorHAnsi"/>
          <w:sz w:val="22"/>
          <w:szCs w:val="22"/>
        </w:rPr>
        <w:t>kojmi i gwarancji;</w:t>
      </w:r>
    </w:p>
    <w:p w14:paraId="0FB5B1A7" w14:textId="77777777" w:rsidR="003A7ED7" w:rsidRDefault="00A72B7A">
      <w:pPr>
        <w:tabs>
          <w:tab w:val="left" w:pos="851"/>
        </w:tabs>
        <w:snapToGrid w:val="0"/>
        <w:ind w:left="851" w:hanging="425"/>
        <w:jc w:val="both"/>
        <w:rPr>
          <w:rFonts w:asciiTheme="minorHAnsi" w:hAnsiTheme="minorHAnsi" w:cstheme="minorHAnsi"/>
          <w:sz w:val="22"/>
          <w:szCs w:val="22"/>
        </w:rPr>
      </w:pPr>
      <w:r>
        <w:rPr>
          <w:rFonts w:asciiTheme="minorHAnsi" w:hAnsiTheme="minorHAnsi" w:cstheme="minorHAnsi"/>
          <w:sz w:val="22"/>
          <w:szCs w:val="22"/>
        </w:rPr>
        <w:t xml:space="preserve">7) </w:t>
      </w:r>
      <w:r>
        <w:rPr>
          <w:rFonts w:asciiTheme="minorHAnsi" w:hAnsiTheme="minorHAnsi" w:cstheme="minorHAnsi"/>
          <w:sz w:val="22"/>
          <w:szCs w:val="22"/>
        </w:rPr>
        <w:tab/>
        <w:t>wykonywanie innych obowi</w:t>
      </w:r>
      <w:r>
        <w:rPr>
          <w:rFonts w:asciiTheme="minorHAnsi" w:eastAsia="TimesNewRoman" w:hAnsiTheme="minorHAnsi" w:cstheme="minorHAnsi"/>
          <w:sz w:val="22"/>
          <w:szCs w:val="22"/>
        </w:rPr>
        <w:t>ą</w:t>
      </w:r>
      <w:r>
        <w:rPr>
          <w:rFonts w:asciiTheme="minorHAnsi" w:hAnsiTheme="minorHAnsi" w:cstheme="minorHAnsi"/>
          <w:sz w:val="22"/>
          <w:szCs w:val="22"/>
        </w:rPr>
        <w:t>zków wynikaj</w:t>
      </w:r>
      <w:r>
        <w:rPr>
          <w:rFonts w:asciiTheme="minorHAnsi" w:eastAsia="TimesNewRoman" w:hAnsiTheme="minorHAnsi" w:cstheme="minorHAnsi"/>
          <w:sz w:val="22"/>
          <w:szCs w:val="22"/>
        </w:rPr>
        <w:t>ą</w:t>
      </w:r>
      <w:r>
        <w:rPr>
          <w:rFonts w:asciiTheme="minorHAnsi" w:hAnsiTheme="minorHAnsi" w:cstheme="minorHAnsi"/>
          <w:sz w:val="22"/>
          <w:szCs w:val="22"/>
        </w:rPr>
        <w:t>cych z Umowy.</w:t>
      </w:r>
    </w:p>
    <w:p w14:paraId="486D0CB0" w14:textId="77777777" w:rsidR="003A7ED7" w:rsidRDefault="00A72B7A">
      <w:pPr>
        <w:tabs>
          <w:tab w:val="left" w:pos="426"/>
        </w:tabs>
        <w:snapToGrid w:val="0"/>
        <w:ind w:left="426" w:hanging="426"/>
        <w:jc w:val="both"/>
        <w:rPr>
          <w:rFonts w:asciiTheme="minorHAnsi" w:hAnsiTheme="minorHAnsi" w:cstheme="minorHAnsi"/>
          <w:sz w:val="22"/>
          <w:szCs w:val="22"/>
        </w:rPr>
      </w:pPr>
      <w:r>
        <w:rPr>
          <w:rFonts w:asciiTheme="minorHAnsi" w:hAnsiTheme="minorHAnsi" w:cstheme="minorHAnsi"/>
          <w:sz w:val="22"/>
          <w:szCs w:val="22"/>
        </w:rPr>
        <w:t>2.    Do obowiązków Wykonawcy należy w szczególności:</w:t>
      </w:r>
    </w:p>
    <w:p w14:paraId="1A8C9E8C"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wykonanie czynności wymienionych w art. 22 ustawy Prawo budowlane;</w:t>
      </w:r>
    </w:p>
    <w:p w14:paraId="1FAB15D6"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terminowe wykonanie przedmiotu niniejszej Umowy;</w:t>
      </w:r>
    </w:p>
    <w:p w14:paraId="01717655"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zapewnienie na własny koszt i własnym staraniem odpowiedniej ilości sprzętu technicznego, potencjału ludzkiego oraz materiałów koniecznych do prawidłowej realizacji przedmiotu Umowy;</w:t>
      </w:r>
    </w:p>
    <w:p w14:paraId="78D54835"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przeprowadzenie kontroli jakości materiałów i robót zgodnie z postanowieniami niniejszej Umowy </w:t>
      </w:r>
      <w:r>
        <w:rPr>
          <w:rFonts w:asciiTheme="minorHAnsi" w:hAnsiTheme="minorHAnsi" w:cstheme="minorHAnsi"/>
          <w:sz w:val="22"/>
          <w:szCs w:val="22"/>
        </w:rPr>
        <w:br/>
        <w:t>i załączników do niej;</w:t>
      </w:r>
    </w:p>
    <w:p w14:paraId="29401557"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realizacja zaleceń wpisanych do dziennika budowy;</w:t>
      </w:r>
    </w:p>
    <w:p w14:paraId="1A7F61D5"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prowadzenie wszystkich rodzajów robót przez osoby do tego uprawnione i zgodnie ze sztuką budowlaną, wiedzą techniczną oraz obowiązującymi przepisami prawnymi. W przypadku, gdy obowiązujące przepisy prawa nie przewidują obowiązku posiadania konkretnych uprawnień przez osoby wykonujące prace na terenie budowy – Wykonawca zobowiązuje się skierować do tych prac wyłącznie osoby posiadające konieczne umiejętności, wiedzę i doświadczenie. Obowiązkiem Wykonawcy jest bieżące monitorowanie sposobu wykonywania pracy przez te osoby oraz w razie konieczności, natychmiastowa wymiana pracownika. Zamawiający zastrzega sobie prawo żądania w każdym czasie zmiany pracowników Wykonawcy, jeżeli swoim postępowaniem stwarzają zagrożenie dla bezpiecznej lub zgodnej z umową realizacji przedmiotu Umowy;</w:t>
      </w:r>
    </w:p>
    <w:p w14:paraId="23D8D6D6"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koordynowanie prac podwykonawców; </w:t>
      </w:r>
    </w:p>
    <w:p w14:paraId="50B69AE5"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zaopatrzenie wszystkich pracowników Wykonawcy odzież zaopatrzoną w logo firmy potwierdzające pracę na rzecz Wykonawcy oraz zapewnienie, że wszyscy pracownicy podwykonawcy będą posiadali oznaczenia pozwalające na zidentyfikowanie ich jako pracowników konkretnego podwykonawcy;</w:t>
      </w:r>
    </w:p>
    <w:p w14:paraId="65AAD004" w14:textId="43620A2B" w:rsidR="003A7ED7" w:rsidRDefault="00A72B7A" w:rsidP="001B16DE">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składanie Inspektorowi Nadzoru </w:t>
      </w:r>
      <w:r w:rsidR="001B16DE">
        <w:rPr>
          <w:rFonts w:asciiTheme="minorHAnsi" w:hAnsiTheme="minorHAnsi" w:cstheme="minorHAnsi"/>
          <w:sz w:val="22"/>
          <w:szCs w:val="22"/>
        </w:rPr>
        <w:t>podpisanych protokołów z narad budowy.</w:t>
      </w:r>
    </w:p>
    <w:p w14:paraId="64FB2648"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informowanie Inspektora Nadzoru oraz Zamawiającego o problemach lub okolicznościach mogących wpłynąć na jakość robót lub termin zakończenia inwestycji;</w:t>
      </w:r>
    </w:p>
    <w:p w14:paraId="11F88987"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lastRenderedPageBreak/>
        <w:t>niezwłoczne informowanie Inspektora Nadzoru oraz Zamawiającego o zaistniałych na terenie budowy kontrolach lub wypadkach;</w:t>
      </w:r>
    </w:p>
    <w:p w14:paraId="06C0ACB4"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prowadzenie robót minimum 5 dni w tygodniu z uwzględnieniem długości dnia zależnego od pory roku, a jeśli wymaga tego technologia robót - 7 dni w tygodniu, w godzinach 6:00 - 22:00; </w:t>
      </w:r>
    </w:p>
    <w:p w14:paraId="28AE32C2"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ręczne kierowanie ruchem, w przypadku konieczności wprowadzenia ruchu wahadłowego przez sygnalistów przeszkolonych w zakresie wykonywania niektórych czynności związanych z kierowaniem ruchem drogowym (o ile dotyczy); </w:t>
      </w:r>
    </w:p>
    <w:p w14:paraId="3DDE0D40"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zapewnienie dojazdu do sąsiednich nieruchomości, w razie, gdy wykonywanie przedmiotu zamówienia w jakikolwiek sposób zakłóca bezproblemowy dojazd do nich; </w:t>
      </w:r>
    </w:p>
    <w:p w14:paraId="0AAF22C0"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opracowanie planu bezpieczeństwa i ochrony zdrowia (plan BIOZ) zgodnie z rozporządzeniem Ministra Infrastruktury z dnia 23 czerwca 2003 r. w sprawie informacji dotyczącej bezpieczeństwa i ochrony zdrowia oraz planu bezpieczeństwa i ochrony zdrowia (Dz. U. z 2003r. Nr 120, poz. 1126) i przedłożenie go do akceptacji Zamawiającego w terminie określonym w ust. 3. Plan bezpieczeństwa i ochrony zdrowia będzie uwzględniać specyfikę robót przy realizacji obiektu budowlanego, warunków realizacji robót budowlanych, projektu organizacji robót i zagospodarowania placu budowy, uzgodnień dotyczących zapewnienia mediów dla potrzeb budowy, szczegółowego harmonogramu prac; programu zapewnienia jakości prac; jak i wykonania pozostałych spraw formalno-prawnych ujętych w zakresie prac;</w:t>
      </w:r>
    </w:p>
    <w:p w14:paraId="7BD4D2B3"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uzyskanie 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obowiązków. Wszystkie powyższe kwoty z tych tytułów uważa się za wliczone i objęte ceną podaną w ofercie; </w:t>
      </w:r>
    </w:p>
    <w:p w14:paraId="2EA40AA6"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przestrzeganie wymagań zawartych w pozwoleniach lub zezwoleniach. Wykonawca zobowiązany jest umożliwić wystawiającym je władzom inspekcji i zbadanie przebiegu robót. Ponadto Wykonawca powinien umożliwić właściwym władzom udział w badaniach i procedurach sprawdzających, z tym zastrzeżeniem, że udział właściwych władz w tych testach nie zwalnia Wykonawcy z jakiejkolwiek odpowiedzialności przewidzianej w ramach Umowy; </w:t>
      </w:r>
    </w:p>
    <w:p w14:paraId="66395240" w14:textId="232CF7BA"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żadne działania, szczególnie działania związane z odcięciem lub zamknięciem dróg, wodociągów lub innych mediów użyteczności publicznej, powodujące przestój istniejących urządzeń lub ciągów technologicznych nie będą rozpoczynane bez uzgodnienia z eksploatatorem istniejących urządzeń lub obiektów i bez pisemnego pozwolenia wydanego przez Inspektora nadzoru. Wykonawca będzie informował Inspektora Nadzoru nie później niż 7 dni przez zamierzonym rozpoczęciem tego typu prac, tak by umożliwić Inspektorowi Nadzoru zorganizowanie odpowiedniego nadzoru i środków bezpieczeństwa; </w:t>
      </w:r>
    </w:p>
    <w:p w14:paraId="40155A2F"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stosowanie się do ustawowych ograniczeń obciążenia na oś przy transporcie materiałów i wyposażenia na i z terenu budowy. Wykonawca uzyska wszelkie niezbędne zezwolenia od właściwych władz, co do przewozu nietypowych wagowo ładunków i w sposób ciągły będzie o każdym takim przewozie powiadamiał Inspektora. Pojazdy i ładunki powodujące nadmierne obciążenie osiowe nie będą dopuszczone na świeżo ukończony fragment budowy w obrębie terenu budowy i Wykonawca będzie odpowiadał za naprawę wszelkich robót w ten sposób uszkodzonych na swój koszt, zgodnie z poleceniami Inspektora Nadzoru; </w:t>
      </w:r>
    </w:p>
    <w:p w14:paraId="0E319D5C"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uzyskanie 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obowiązków. Wszystkie powyższe koszty z tych tytułów uważa się za wliczone i objęte ceną podaną w ofercie; </w:t>
      </w:r>
    </w:p>
    <w:p w14:paraId="206E958F"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podjęcie odpowiedzialność i na swój koszt, wszelkich środków zapobiegawczych wymaganych przez rzetelną praktykę budowlaną i doświadczenie zawodowe oraz aktualne okoliczności, aby zabezpieczyć prawa właścicieli posesji i budynków sąsiadujących z terenem budowy i uniknąć powodowania na nich jakichkolwiek zakłóceń czy szkód. Wykonawca zabezpieczy Zamawiającego przed i przejmie odpowiedzialność materialną za wszelkie skutki finansowe z tytułu jakichkolwiek roszczeń wniesionych przez właścicieli posesji czy budynków sąsiadujących z terenem budowy w zakresie, w jakim Wykonawca odpowiada za takie zakłócenia czy szkody. </w:t>
      </w:r>
    </w:p>
    <w:p w14:paraId="4D6C5F32"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w związku z prowadzeniem robót na terenie uzbrojonym (jeżeli dotyczy): </w:t>
      </w:r>
    </w:p>
    <w:p w14:paraId="518CEF9C" w14:textId="77777777" w:rsidR="003A7ED7" w:rsidRDefault="00A72B7A">
      <w:pPr>
        <w:numPr>
          <w:ilvl w:val="0"/>
          <w:numId w:val="25"/>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lastRenderedPageBreak/>
        <w:t xml:space="preserve">Wykonawca zaznajomi się z umiejscowieniem wszystkich istniejących instalacji, takich jak odwodnienie, linie i słupy telefoniczne i elektryczne, światłowody, wodociągi, gazociągi i podobne, przed rozpoczęciem jakichkolwiek wykopów lub innych prac mogących uszkodzić istniejące instalacje; </w:t>
      </w:r>
    </w:p>
    <w:p w14:paraId="26D10379" w14:textId="77777777" w:rsidR="003A7ED7" w:rsidRDefault="00A72B7A">
      <w:pPr>
        <w:numPr>
          <w:ilvl w:val="0"/>
          <w:numId w:val="25"/>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Wykonawca jest zobowiązany do szczegółowego oznaczenia instalacji i urządzeń, zabezpieczenia ich przed uszkodzeniem, a także do natychmiastowego powiadomienia Inspektora nadzoru oraz właściciela instalacji i urządzeń, jeśli zostaną przypadkowo uszkodzone w trakcie realizacji Robót. Wykonawca jest odpowiedzialny za szkody w instalacjach i urządzeniach naziemnych i podziemnych, spowodowane w trakcie wykonywania robót; </w:t>
      </w:r>
    </w:p>
    <w:p w14:paraId="3B7EFD98" w14:textId="77777777" w:rsidR="003A7ED7" w:rsidRDefault="00A72B7A">
      <w:pPr>
        <w:numPr>
          <w:ilvl w:val="0"/>
          <w:numId w:val="25"/>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Zamawiający wymaga, aby Wykonawca zgłosił pisemnie zamiar rozpoczęcia robót do wszystkich właścicieli i użytkowników uzbrojenia z 7 dniowym wyprzedzeniem, ustalając warunki wykonywania robót w strefie tych urządzeń. Kopie wszelkich zgłoszeń Wykonawca przekaże Inspektorowi nadzoru. Opłaty za nadzory obce ponosi Wykonawca, w ramach ceny umownej;</w:t>
      </w:r>
    </w:p>
    <w:p w14:paraId="11D37262" w14:textId="77777777" w:rsidR="003A7ED7" w:rsidRDefault="00A72B7A">
      <w:pPr>
        <w:numPr>
          <w:ilvl w:val="0"/>
          <w:numId w:val="25"/>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każdorazowo przed przystąpieniem do wykonywania robót ziemnych, kontrolne wykopy będą wykonane w celu zidentyfikowania podziemnej instalacji, której uszkodzenie może stanowić zagrożenie bezpieczeństwa ruchu. Wszystkie te czynności będą wykonywane na warunkach ustalonych z administratorem i właścicielem instalacji; </w:t>
      </w:r>
    </w:p>
    <w:p w14:paraId="77D7DBFC" w14:textId="77777777" w:rsidR="003A7ED7" w:rsidRDefault="00A72B7A">
      <w:pPr>
        <w:numPr>
          <w:ilvl w:val="0"/>
          <w:numId w:val="25"/>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 a także, jeśli to konieczne, przeprowadzi inne prace nakazane przez Inspektora Nadzoru.; </w:t>
      </w:r>
    </w:p>
    <w:p w14:paraId="2F1F5034" w14:textId="77777777" w:rsidR="003A7ED7" w:rsidRDefault="00A72B7A">
      <w:pPr>
        <w:numPr>
          <w:ilvl w:val="0"/>
          <w:numId w:val="25"/>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Wykonawca będzie zobowiązany uzyskać własnym staraniem i na własny koszt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Inspektora Nadzoru; </w:t>
      </w:r>
    </w:p>
    <w:p w14:paraId="5F54A5E4" w14:textId="77777777" w:rsidR="003A7ED7" w:rsidRDefault="00A72B7A">
      <w:pPr>
        <w:numPr>
          <w:ilvl w:val="0"/>
          <w:numId w:val="25"/>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 xml:space="preserve">Wykonawca jest także zobowiązany wykonać prace towarzyszące niezbędne do osiągnięcia celu inwestycyjnego, w szczególności do wykonania robot niewynikających wprost z dokumentacji projektowej, jednak niezbędnych do wykonania  w oparciu o zasady i sztukę budowlaną. </w:t>
      </w:r>
    </w:p>
    <w:p w14:paraId="4D6D1536"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zapewnienia obsługi geodezyjnej robót;</w:t>
      </w:r>
    </w:p>
    <w:p w14:paraId="6CD39C58"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informowania Inspektora Nadzoru oraz Zamawiającego o terminie zakrycia i odbioru robót ulegających zakryciu oraz terminie odbioru robót zanikających w terminach i w zakresie określonym w niniejszej Umowie i załącznikach do niej;</w:t>
      </w:r>
    </w:p>
    <w:p w14:paraId="0D21D31C"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skompletowanie i przedstawienie Zamawiającemu dokumentów pozwalających na ocenę prawidłowego wykonania przedmiotu odbioru częściowego i odbioru końcowego robót w zakresie określonym postanowieniami niniejszej Umowy i załączników do niej;</w:t>
      </w:r>
    </w:p>
    <w:p w14:paraId="65AC8574"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usunięcie wszelkich wad i usterek stwierdzonych przez nadzór inwestorski w trakcie realizacji robót, w uzgodnionym przez strony terminie, nie dłuższym jednak niż termin technicznie uzasadniony, konieczny do ich usunięcia;</w:t>
      </w:r>
    </w:p>
    <w:p w14:paraId="26889A65" w14:textId="0F2867D3"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Sprawowanie dozoru nad świeżo ułożoną nawierzchnią betonową (o ile występuje) do czasu jej zastygnięcia, przed możliwością naruszenia jej warstwy przez zwierzęta lub osoby trzecie,</w:t>
      </w:r>
    </w:p>
    <w:p w14:paraId="6197D3B4"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uzgodnienie i prowadzenie stałej organizacji ruchu,</w:t>
      </w:r>
    </w:p>
    <w:p w14:paraId="18A19761" w14:textId="77777777" w:rsidR="003A7ED7" w:rsidRDefault="00A72B7A">
      <w:pPr>
        <w:numPr>
          <w:ilvl w:val="0"/>
          <w:numId w:val="23"/>
        </w:numPr>
        <w:tabs>
          <w:tab w:val="left" w:pos="709"/>
        </w:tabs>
        <w:snapToGrid w:val="0"/>
        <w:jc w:val="both"/>
        <w:rPr>
          <w:rStyle w:val="Odwoaniedokomentarza"/>
          <w:rFonts w:asciiTheme="minorHAnsi" w:hAnsiTheme="minorHAnsi" w:cstheme="minorHAnsi"/>
          <w:sz w:val="22"/>
          <w:szCs w:val="22"/>
        </w:rPr>
      </w:pPr>
      <w:r>
        <w:rPr>
          <w:rFonts w:asciiTheme="minorHAnsi" w:hAnsiTheme="minorHAnsi" w:cstheme="minorHAnsi"/>
          <w:sz w:val="22"/>
          <w:szCs w:val="22"/>
        </w:rPr>
        <w:t>uzyskanie w terminie realizacji prawomocnego pozwolenia na użytkowanie</w:t>
      </w:r>
      <w:r>
        <w:rPr>
          <w:rStyle w:val="Odwoaniedokomentarza"/>
          <w:rFonts w:asciiTheme="minorHAnsi" w:hAnsiTheme="minorHAnsi" w:cstheme="minorHAnsi"/>
          <w:sz w:val="22"/>
          <w:szCs w:val="22"/>
          <w:lang w:val="x-none"/>
        </w:rPr>
        <w:t xml:space="preserve"> </w:t>
      </w:r>
    </w:p>
    <w:p w14:paraId="0A3928CD"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uzyskanie pozwolenia i wykonanie wycinki drzew i krzewów,</w:t>
      </w:r>
    </w:p>
    <w:p w14:paraId="4DDEFBAA" w14:textId="77777777" w:rsidR="003A7ED7" w:rsidRDefault="00A72B7A">
      <w:pPr>
        <w:numPr>
          <w:ilvl w:val="0"/>
          <w:numId w:val="23"/>
        </w:numPr>
        <w:tabs>
          <w:tab w:val="left" w:pos="709"/>
        </w:tabs>
        <w:snapToGrid w:val="0"/>
        <w:jc w:val="both"/>
        <w:rPr>
          <w:rFonts w:asciiTheme="minorHAnsi" w:hAnsiTheme="minorHAnsi" w:cstheme="minorHAnsi"/>
          <w:sz w:val="22"/>
          <w:szCs w:val="22"/>
        </w:rPr>
      </w:pPr>
      <w:r>
        <w:rPr>
          <w:rFonts w:asciiTheme="minorHAnsi" w:hAnsiTheme="minorHAnsi" w:cstheme="minorHAnsi"/>
          <w:sz w:val="22"/>
          <w:szCs w:val="22"/>
        </w:rPr>
        <w:t>wykonania dojazdu tymczasowego do miejsca prowadzenia robót budowlanych i poniesienia w związku z tym wszelkich kosztów,</w:t>
      </w:r>
    </w:p>
    <w:p w14:paraId="7E6995A0" w14:textId="6E654B36" w:rsidR="003A7ED7" w:rsidRDefault="00A72B7A" w:rsidP="001B16DE">
      <w:pPr>
        <w:snapToGrid w:val="0"/>
        <w:ind w:left="709" w:hanging="709"/>
        <w:jc w:val="both"/>
        <w:rPr>
          <w:rFonts w:asciiTheme="minorHAnsi" w:hAnsiTheme="minorHAnsi" w:cstheme="minorHAnsi"/>
          <w:sz w:val="22"/>
          <w:szCs w:val="22"/>
        </w:rPr>
      </w:pPr>
      <w:r>
        <w:rPr>
          <w:rFonts w:asciiTheme="minorHAnsi" w:hAnsiTheme="minorHAnsi" w:cstheme="minorHAnsi"/>
          <w:sz w:val="22"/>
          <w:szCs w:val="22"/>
        </w:rPr>
        <w:t xml:space="preserve">      33) przygotowania tabeli rozliczeniowej po uzgodnieniu jej wzoru z Zamawiającym</w:t>
      </w:r>
      <w:r w:rsidR="001B16DE">
        <w:rPr>
          <w:rFonts w:asciiTheme="minorHAnsi" w:hAnsiTheme="minorHAnsi" w:cstheme="minorHAnsi"/>
          <w:sz w:val="22"/>
          <w:szCs w:val="22"/>
        </w:rPr>
        <w:t xml:space="preserve"> i Inspektorem Nadzoru</w:t>
      </w:r>
      <w:r>
        <w:rPr>
          <w:rFonts w:asciiTheme="minorHAnsi" w:hAnsiTheme="minorHAnsi" w:cstheme="minorHAnsi"/>
          <w:sz w:val="22"/>
          <w:szCs w:val="22"/>
        </w:rPr>
        <w:t xml:space="preserve"> – uzgodnienie nastąpi  </w:t>
      </w:r>
      <w:r w:rsidR="001B16DE">
        <w:rPr>
          <w:rFonts w:asciiTheme="minorHAnsi" w:hAnsiTheme="minorHAnsi" w:cstheme="minorHAnsi"/>
          <w:sz w:val="22"/>
          <w:szCs w:val="22"/>
        </w:rPr>
        <w:t>przed pierwszym odbiorem częściowym</w:t>
      </w:r>
    </w:p>
    <w:p w14:paraId="339E1868" w14:textId="32612A6B" w:rsidR="003A7ED7" w:rsidRDefault="00A72B7A" w:rsidP="001B16DE">
      <w:pPr>
        <w:snapToGrid w:val="0"/>
        <w:ind w:left="284" w:hanging="284"/>
        <w:jc w:val="both"/>
        <w:rPr>
          <w:rFonts w:asciiTheme="minorHAnsi" w:hAnsiTheme="minorHAnsi" w:cstheme="minorHAnsi"/>
          <w:sz w:val="22"/>
          <w:szCs w:val="22"/>
        </w:rPr>
      </w:pPr>
      <w:r>
        <w:rPr>
          <w:rFonts w:asciiTheme="minorHAnsi" w:hAnsiTheme="minorHAnsi" w:cstheme="minorHAnsi"/>
          <w:sz w:val="22"/>
          <w:szCs w:val="22"/>
        </w:rPr>
        <w:t xml:space="preserve">3.  Wykonawca najpóźniej w dniu przekazania terenu budowy, o którym mowa w § 6 ust. 1 przedłoży do wglądu </w:t>
      </w:r>
      <w:r w:rsidR="001B16DE">
        <w:rPr>
          <w:rFonts w:asciiTheme="minorHAnsi" w:hAnsiTheme="minorHAnsi" w:cstheme="minorHAnsi"/>
          <w:sz w:val="22"/>
          <w:szCs w:val="22"/>
        </w:rPr>
        <w:t>Inspektorowi Nadzoru</w:t>
      </w:r>
      <w:r>
        <w:rPr>
          <w:rFonts w:asciiTheme="minorHAnsi" w:hAnsiTheme="minorHAnsi" w:cstheme="minorHAnsi"/>
          <w:sz w:val="22"/>
          <w:szCs w:val="22"/>
        </w:rPr>
        <w:t xml:space="preserve"> dokument, o którym mowa w ust. 2 pkt 16 (plan BIOZ);</w:t>
      </w:r>
    </w:p>
    <w:p w14:paraId="531B1C3B"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lastRenderedPageBreak/>
        <w:t xml:space="preserve">4.  </w:t>
      </w:r>
      <w:r>
        <w:rPr>
          <w:rFonts w:asciiTheme="minorHAnsi" w:hAnsiTheme="minorHAnsi" w:cstheme="minorHAnsi"/>
          <w:sz w:val="22"/>
          <w:szCs w:val="22"/>
        </w:rPr>
        <w:tab/>
        <w:t>Zamawiający nie przekaże terenu budowy do czasu przedłożenia dokumentu, o którym mowa w ust. 3. Opóźnienie z tego tytułu będzie traktowane jako powstałe z przyczyn zależnych od Wykonawcy i nie może stanowić podstawy do zmiany terminu zakończenia robót.</w:t>
      </w:r>
    </w:p>
    <w:p w14:paraId="5216E417" w14:textId="77777777" w:rsidR="003A7ED7" w:rsidRDefault="00A72B7A">
      <w:pPr>
        <w:pStyle w:val="Standard"/>
        <w:tabs>
          <w:tab w:val="left" w:pos="426"/>
          <w:tab w:val="center" w:pos="5245"/>
          <w:tab w:val="right" w:pos="9781"/>
        </w:tabs>
        <w:snapToGrid w:val="0"/>
        <w:ind w:left="426" w:hanging="426"/>
        <w:jc w:val="both"/>
        <w:rPr>
          <w:rFonts w:asciiTheme="minorHAnsi" w:hAnsiTheme="minorHAnsi" w:cstheme="minorHAnsi"/>
          <w:sz w:val="22"/>
          <w:szCs w:val="22"/>
        </w:rPr>
      </w:pPr>
      <w:r>
        <w:rPr>
          <w:rFonts w:asciiTheme="minorHAnsi" w:hAnsiTheme="minorHAnsi" w:cstheme="minorHAnsi"/>
          <w:sz w:val="22"/>
          <w:szCs w:val="22"/>
        </w:rPr>
        <w:t xml:space="preserve">5. </w:t>
      </w:r>
      <w:r>
        <w:rPr>
          <w:rFonts w:asciiTheme="minorHAnsi" w:hAnsiTheme="minorHAnsi" w:cstheme="minorHAnsi"/>
          <w:sz w:val="22"/>
          <w:szCs w:val="22"/>
        </w:rPr>
        <w:tab/>
        <w:t>W trakcie realizacji robót Wykonawca zobowiązany jest w szczególności do:</w:t>
      </w:r>
    </w:p>
    <w:p w14:paraId="53392C55" w14:textId="77777777" w:rsidR="003A7ED7" w:rsidRDefault="00A72B7A">
      <w:pPr>
        <w:pStyle w:val="Standard"/>
        <w:numPr>
          <w:ilvl w:val="0"/>
          <w:numId w:val="19"/>
        </w:numPr>
        <w:tabs>
          <w:tab w:val="left" w:pos="709"/>
          <w:tab w:val="right" w:pos="10206"/>
        </w:tabs>
        <w:snapToGrid w:val="0"/>
        <w:ind w:left="709" w:hanging="425"/>
        <w:jc w:val="both"/>
        <w:rPr>
          <w:rFonts w:asciiTheme="minorHAnsi" w:hAnsiTheme="minorHAnsi" w:cstheme="minorHAnsi"/>
          <w:sz w:val="22"/>
          <w:szCs w:val="22"/>
        </w:rPr>
      </w:pPr>
      <w:r>
        <w:rPr>
          <w:rFonts w:asciiTheme="minorHAnsi" w:hAnsiTheme="minorHAnsi" w:cstheme="minorHAnsi"/>
          <w:sz w:val="22"/>
          <w:szCs w:val="22"/>
        </w:rPr>
        <w:t>odpowiedniego ogrodzenia i zabezpieczenia terenu budowy;</w:t>
      </w:r>
    </w:p>
    <w:p w14:paraId="53669AE2" w14:textId="77777777" w:rsidR="003A7ED7" w:rsidRDefault="00A72B7A">
      <w:pPr>
        <w:numPr>
          <w:ilvl w:val="0"/>
          <w:numId w:val="19"/>
        </w:numPr>
        <w:tabs>
          <w:tab w:val="left" w:pos="709"/>
        </w:tabs>
        <w:snapToGrid w:val="0"/>
        <w:ind w:left="709" w:hanging="425"/>
        <w:jc w:val="both"/>
        <w:rPr>
          <w:rFonts w:asciiTheme="minorHAnsi" w:hAnsiTheme="minorHAnsi" w:cstheme="minorHAnsi"/>
          <w:sz w:val="22"/>
          <w:szCs w:val="22"/>
        </w:rPr>
      </w:pPr>
      <w:r>
        <w:rPr>
          <w:rFonts w:asciiTheme="minorHAnsi" w:hAnsiTheme="minorHAnsi" w:cstheme="minorHAnsi"/>
          <w:sz w:val="22"/>
          <w:szCs w:val="22"/>
        </w:rPr>
        <w:t>zapewnienia i utrzymania wszystkich potrzebnych pomieszczeń i urządzeń, socjalnych lub technicznych, dla personelu Wykonawcy;</w:t>
      </w:r>
    </w:p>
    <w:p w14:paraId="2250C06C" w14:textId="77777777" w:rsidR="003A7ED7" w:rsidRDefault="00A72B7A">
      <w:pPr>
        <w:pStyle w:val="Standard"/>
        <w:numPr>
          <w:ilvl w:val="0"/>
          <w:numId w:val="19"/>
        </w:numPr>
        <w:tabs>
          <w:tab w:val="left" w:pos="709"/>
          <w:tab w:val="left" w:pos="851"/>
          <w:tab w:val="right" w:pos="10206"/>
        </w:tabs>
        <w:snapToGrid w:val="0"/>
        <w:ind w:left="709" w:hanging="425"/>
        <w:jc w:val="both"/>
        <w:rPr>
          <w:rFonts w:asciiTheme="minorHAnsi" w:hAnsiTheme="minorHAnsi" w:cstheme="minorHAnsi"/>
          <w:sz w:val="22"/>
          <w:szCs w:val="22"/>
        </w:rPr>
      </w:pPr>
      <w:r>
        <w:rPr>
          <w:rFonts w:asciiTheme="minorHAnsi" w:hAnsiTheme="minorHAnsi" w:cstheme="minorHAnsi"/>
          <w:sz w:val="22"/>
          <w:szCs w:val="22"/>
        </w:rPr>
        <w:t>zapewnienia odpowiedniej organizacji transportu materiałów budowlanych oraz ich składowania, utrzymywania terenu budowy w stanie wolnym od przeszkód komunikacyjnych ze szczególnym uwzględnieniem czystości i drożności dróg dojazdowych do terenu budowy, oraz składowania i bieżącego usuwania wszelkich zbędnych dla prawidłowego prowadzenia robót urządzeń pomocniczych lub materiałów, odpadów, nieczystości oraz niepotrzebnych urządzeń prowizorycznych;</w:t>
      </w:r>
    </w:p>
    <w:p w14:paraId="0EF2AD6E" w14:textId="77777777" w:rsidR="003A7ED7" w:rsidRDefault="00A72B7A">
      <w:pPr>
        <w:pStyle w:val="Standard"/>
        <w:numPr>
          <w:ilvl w:val="0"/>
          <w:numId w:val="19"/>
        </w:numPr>
        <w:tabs>
          <w:tab w:val="left" w:pos="709"/>
          <w:tab w:val="right" w:pos="10206"/>
        </w:tabs>
        <w:snapToGrid w:val="0"/>
        <w:ind w:left="709" w:hanging="425"/>
        <w:jc w:val="both"/>
        <w:rPr>
          <w:rFonts w:asciiTheme="minorHAnsi" w:hAnsiTheme="minorHAnsi" w:cstheme="minorHAnsi"/>
          <w:sz w:val="22"/>
          <w:szCs w:val="22"/>
        </w:rPr>
      </w:pPr>
      <w:r>
        <w:rPr>
          <w:rFonts w:asciiTheme="minorHAnsi" w:hAnsiTheme="minorHAnsi" w:cstheme="minorHAnsi"/>
          <w:sz w:val="22"/>
          <w:szCs w:val="22"/>
        </w:rPr>
        <w:t>dbałości o utrzymanie ładu i porządku na terenie budowy, o schludny jej wygląd na zewnątrz;</w:t>
      </w:r>
    </w:p>
    <w:p w14:paraId="0EF3FF4C" w14:textId="77777777" w:rsidR="003A7ED7" w:rsidRDefault="00A72B7A">
      <w:pPr>
        <w:pStyle w:val="Standard"/>
        <w:numPr>
          <w:ilvl w:val="0"/>
          <w:numId w:val="19"/>
        </w:numPr>
        <w:tabs>
          <w:tab w:val="left" w:pos="709"/>
          <w:tab w:val="right" w:pos="10206"/>
        </w:tabs>
        <w:snapToGrid w:val="0"/>
        <w:ind w:left="709" w:hanging="425"/>
        <w:jc w:val="both"/>
        <w:rPr>
          <w:rFonts w:asciiTheme="minorHAnsi" w:hAnsiTheme="minorHAnsi" w:cstheme="minorHAnsi"/>
          <w:sz w:val="22"/>
          <w:szCs w:val="22"/>
        </w:rPr>
      </w:pPr>
      <w:r>
        <w:rPr>
          <w:rFonts w:asciiTheme="minorHAnsi" w:hAnsiTheme="minorHAnsi" w:cstheme="minorHAnsi"/>
          <w:sz w:val="22"/>
          <w:szCs w:val="22"/>
        </w:rPr>
        <w:t xml:space="preserve">do segregowania, składowania i unieszkodliwiania wszelkich odpadów, nieczystości lub gruzu budowlanego powstającego w trakcie procesu prowadzenia robót budowlanych, a także wywóz zgodnie z zasadami przewidzianymi w ustawie z dnia 14 grudnia 2012 r. o odpadach. (Dz. U. z 2013 r. poz. 21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zm.) oraz ustawie z dnia 13 września 1996 r. o utrzymaniu czystości i porządku w gminach. (</w:t>
      </w:r>
      <w:proofErr w:type="spellStart"/>
      <w:r>
        <w:rPr>
          <w:rFonts w:asciiTheme="minorHAnsi" w:hAnsiTheme="minorHAnsi" w:cstheme="minorHAnsi"/>
          <w:sz w:val="22"/>
          <w:szCs w:val="22"/>
        </w:rPr>
        <w:t>t.j</w:t>
      </w:r>
      <w:proofErr w:type="spellEnd"/>
      <w:r>
        <w:rPr>
          <w:rFonts w:asciiTheme="minorHAnsi" w:hAnsiTheme="minorHAnsi" w:cstheme="minorHAnsi"/>
          <w:sz w:val="22"/>
          <w:szCs w:val="22"/>
        </w:rPr>
        <w:t>. Dz. U. z 2016 r. poz. 250);</w:t>
      </w:r>
    </w:p>
    <w:p w14:paraId="4195D223" w14:textId="77777777" w:rsidR="003A7ED7" w:rsidRDefault="00A72B7A">
      <w:pPr>
        <w:pStyle w:val="Standard"/>
        <w:numPr>
          <w:ilvl w:val="0"/>
          <w:numId w:val="19"/>
        </w:numPr>
        <w:tabs>
          <w:tab w:val="left" w:pos="709"/>
          <w:tab w:val="right" w:pos="10206"/>
        </w:tabs>
        <w:snapToGrid w:val="0"/>
        <w:ind w:left="709" w:hanging="425"/>
        <w:jc w:val="both"/>
        <w:rPr>
          <w:rFonts w:asciiTheme="minorHAnsi" w:hAnsiTheme="minorHAnsi" w:cstheme="minorHAnsi"/>
          <w:sz w:val="22"/>
          <w:szCs w:val="22"/>
        </w:rPr>
      </w:pPr>
      <w:r>
        <w:rPr>
          <w:rFonts w:asciiTheme="minorHAnsi" w:hAnsiTheme="minorHAnsi" w:cstheme="minorHAnsi"/>
          <w:sz w:val="22"/>
          <w:szCs w:val="22"/>
        </w:rPr>
        <w:t>po zakończeniu robót uporządkować teren budowy i przekazać go Zamawiającemu w terminie odbioru robót.</w:t>
      </w:r>
    </w:p>
    <w:p w14:paraId="2BAB6627" w14:textId="77777777" w:rsidR="003A7ED7" w:rsidRDefault="00A72B7A">
      <w:pPr>
        <w:pStyle w:val="Standard"/>
        <w:numPr>
          <w:ilvl w:val="0"/>
          <w:numId w:val="19"/>
        </w:numPr>
        <w:tabs>
          <w:tab w:val="left" w:pos="709"/>
          <w:tab w:val="right" w:pos="10206"/>
        </w:tabs>
        <w:snapToGrid w:val="0"/>
        <w:ind w:left="709" w:hanging="425"/>
        <w:jc w:val="both"/>
        <w:rPr>
          <w:rFonts w:asciiTheme="minorHAnsi" w:hAnsiTheme="minorHAnsi" w:cstheme="minorHAnsi"/>
          <w:sz w:val="22"/>
          <w:szCs w:val="22"/>
        </w:rPr>
      </w:pPr>
      <w:r>
        <w:rPr>
          <w:rFonts w:asciiTheme="minorHAnsi" w:hAnsiTheme="minorHAnsi" w:cstheme="minorHAnsi"/>
          <w:sz w:val="22"/>
          <w:szCs w:val="22"/>
        </w:rPr>
        <w:t>w przypadku naruszenia terenu osób trzecich, przywrócenie go do stanu poprzedniego, co zostanie potwierdzone stosownym oświadczeniem osób władających nieruchomością.</w:t>
      </w:r>
    </w:p>
    <w:p w14:paraId="697AAD0C" w14:textId="77777777" w:rsidR="003A7ED7" w:rsidRDefault="003A7ED7">
      <w:pPr>
        <w:tabs>
          <w:tab w:val="left" w:pos="1148"/>
        </w:tabs>
        <w:rPr>
          <w:rFonts w:asciiTheme="minorHAnsi" w:hAnsiTheme="minorHAnsi" w:cstheme="minorHAnsi"/>
          <w:sz w:val="22"/>
          <w:szCs w:val="22"/>
        </w:rPr>
      </w:pPr>
    </w:p>
    <w:p w14:paraId="224D9F1F" w14:textId="77777777" w:rsidR="003A7ED7" w:rsidRDefault="00A72B7A">
      <w:pPr>
        <w:keepNext/>
        <w:numPr>
          <w:ilvl w:val="2"/>
          <w:numId w:val="2"/>
        </w:numPr>
        <w:snapToGrid w:val="0"/>
        <w:jc w:val="center"/>
        <w:outlineLvl w:val="2"/>
        <w:rPr>
          <w:rFonts w:asciiTheme="minorHAnsi" w:hAnsiTheme="minorHAnsi" w:cstheme="minorHAnsi"/>
          <w:b/>
          <w:bCs/>
          <w:sz w:val="22"/>
          <w:szCs w:val="22"/>
        </w:rPr>
      </w:pPr>
      <w:r>
        <w:rPr>
          <w:rFonts w:asciiTheme="minorHAnsi" w:hAnsiTheme="minorHAnsi" w:cstheme="minorHAnsi"/>
          <w:b/>
          <w:bCs/>
          <w:sz w:val="22"/>
          <w:szCs w:val="22"/>
        </w:rPr>
        <w:t xml:space="preserve">§ 6 </w:t>
      </w:r>
    </w:p>
    <w:p w14:paraId="16DE221C" w14:textId="77777777" w:rsidR="003A7ED7" w:rsidRDefault="00A72B7A">
      <w:pPr>
        <w:keepNext/>
        <w:numPr>
          <w:ilvl w:val="2"/>
          <w:numId w:val="2"/>
        </w:numPr>
        <w:snapToGrid w:val="0"/>
        <w:jc w:val="center"/>
        <w:outlineLvl w:val="2"/>
        <w:rPr>
          <w:rFonts w:asciiTheme="minorHAnsi" w:hAnsiTheme="minorHAnsi" w:cstheme="minorHAnsi"/>
          <w:b/>
          <w:bCs/>
          <w:sz w:val="22"/>
          <w:szCs w:val="22"/>
        </w:rPr>
      </w:pPr>
      <w:r>
        <w:rPr>
          <w:rFonts w:asciiTheme="minorHAnsi" w:hAnsiTheme="minorHAnsi" w:cstheme="minorHAnsi"/>
          <w:b/>
          <w:bCs/>
          <w:sz w:val="22"/>
          <w:szCs w:val="22"/>
        </w:rPr>
        <w:t>Termin</w:t>
      </w:r>
    </w:p>
    <w:p w14:paraId="62CF4856" w14:textId="783916E2" w:rsidR="003A7ED7" w:rsidRDefault="00A72B7A">
      <w:pPr>
        <w:tabs>
          <w:tab w:val="left" w:pos="426"/>
        </w:tabs>
        <w:snapToGrid w:val="0"/>
        <w:ind w:left="426" w:hanging="426"/>
        <w:jc w:val="both"/>
        <w:rPr>
          <w:rFonts w:asciiTheme="minorHAnsi" w:hAnsiTheme="minorHAnsi" w:cstheme="minorHAnsi"/>
          <w:sz w:val="22"/>
          <w:szCs w:val="22"/>
        </w:rPr>
      </w:pPr>
      <w:r>
        <w:rPr>
          <w:rFonts w:asciiTheme="minorHAnsi" w:hAnsiTheme="minorHAnsi" w:cstheme="minorHAnsi"/>
          <w:sz w:val="22"/>
          <w:szCs w:val="22"/>
        </w:rPr>
        <w:t xml:space="preserve">1. </w:t>
      </w:r>
      <w:r>
        <w:rPr>
          <w:rFonts w:asciiTheme="minorHAnsi" w:hAnsiTheme="minorHAnsi" w:cstheme="minorHAnsi"/>
          <w:sz w:val="22"/>
          <w:szCs w:val="22"/>
        </w:rPr>
        <w:tab/>
        <w:t>Termin protokolarnego przekazania terenu budowy, z zastrzeżeniem § 5 ust. 3 i ust. 4, nastąpi w dniu …………..</w:t>
      </w:r>
    </w:p>
    <w:p w14:paraId="451705FA" w14:textId="77777777" w:rsidR="003A7ED7" w:rsidRDefault="00A72B7A">
      <w:pPr>
        <w:tabs>
          <w:tab w:val="left" w:pos="426"/>
        </w:tabs>
        <w:snapToGrid w:val="0"/>
        <w:ind w:left="426" w:hanging="426"/>
        <w:jc w:val="both"/>
        <w:rPr>
          <w:rFonts w:asciiTheme="minorHAnsi" w:hAnsiTheme="minorHAnsi" w:cstheme="minorHAnsi"/>
          <w:b/>
          <w:sz w:val="22"/>
          <w:szCs w:val="22"/>
        </w:rPr>
      </w:pPr>
      <w:r>
        <w:rPr>
          <w:rFonts w:asciiTheme="minorHAnsi" w:hAnsiTheme="minorHAnsi" w:cstheme="minorHAnsi"/>
          <w:sz w:val="22"/>
          <w:szCs w:val="22"/>
        </w:rPr>
        <w:t xml:space="preserve">2. </w:t>
      </w:r>
      <w:r>
        <w:rPr>
          <w:rFonts w:asciiTheme="minorHAnsi" w:hAnsiTheme="minorHAnsi" w:cstheme="minorHAnsi"/>
          <w:sz w:val="22"/>
          <w:szCs w:val="22"/>
        </w:rPr>
        <w:tab/>
        <w:t xml:space="preserve">Wykonawca zobowiązany jest rozpocząć po przekazaniu placu budowy. Wykonawca wykona przedmiot niniejszej umowy </w:t>
      </w:r>
      <w:r>
        <w:rPr>
          <w:rFonts w:asciiTheme="minorHAnsi" w:hAnsiTheme="minorHAnsi" w:cstheme="minorHAnsi"/>
          <w:b/>
          <w:sz w:val="22"/>
          <w:szCs w:val="22"/>
        </w:rPr>
        <w:t xml:space="preserve">w terminie </w:t>
      </w:r>
      <w:r>
        <w:rPr>
          <w:rFonts w:asciiTheme="minorHAnsi" w:hAnsiTheme="minorHAnsi" w:cstheme="minorHAnsi"/>
          <w:sz w:val="22"/>
          <w:szCs w:val="22"/>
        </w:rPr>
        <w:t xml:space="preserve">do </w:t>
      </w:r>
      <w:r>
        <w:rPr>
          <w:rFonts w:asciiTheme="minorHAnsi" w:hAnsiTheme="minorHAnsi" w:cstheme="minorHAnsi"/>
          <w:b/>
          <w:sz w:val="22"/>
          <w:szCs w:val="22"/>
        </w:rPr>
        <w:t>….. miesięcy</w:t>
      </w:r>
      <w:r>
        <w:rPr>
          <w:rFonts w:asciiTheme="minorHAnsi" w:hAnsiTheme="minorHAnsi" w:cstheme="minorHAnsi"/>
          <w:sz w:val="22"/>
          <w:szCs w:val="22"/>
        </w:rPr>
        <w:t xml:space="preserve">  tj. do dnia …………………….. </w:t>
      </w:r>
    </w:p>
    <w:p w14:paraId="1F4D0F87" w14:textId="77777777" w:rsidR="003A7ED7" w:rsidRDefault="00A72B7A">
      <w:pPr>
        <w:tabs>
          <w:tab w:val="left" w:pos="-142"/>
          <w:tab w:val="left" w:pos="0"/>
          <w:tab w:val="left" w:pos="426"/>
          <w:tab w:val="left" w:pos="3024"/>
          <w:tab w:val="right" w:leader="dot" w:pos="9288"/>
        </w:tabs>
        <w:snapToGrid w:val="0"/>
        <w:ind w:left="426" w:right="-2" w:hanging="426"/>
        <w:jc w:val="both"/>
        <w:rPr>
          <w:rFonts w:asciiTheme="minorHAnsi" w:hAnsiTheme="minorHAnsi" w:cstheme="minorHAnsi"/>
          <w:sz w:val="22"/>
          <w:szCs w:val="22"/>
        </w:rPr>
      </w:pPr>
      <w:r>
        <w:rPr>
          <w:rFonts w:asciiTheme="minorHAnsi" w:hAnsiTheme="minorHAnsi" w:cstheme="minorHAnsi"/>
          <w:sz w:val="22"/>
          <w:szCs w:val="22"/>
        </w:rPr>
        <w:t xml:space="preserve">3. </w:t>
      </w:r>
      <w:r>
        <w:rPr>
          <w:rFonts w:asciiTheme="minorHAnsi" w:hAnsiTheme="minorHAnsi" w:cstheme="minorHAnsi"/>
          <w:sz w:val="22"/>
          <w:szCs w:val="22"/>
        </w:rPr>
        <w:tab/>
        <w:t>Wykonawca winien realizować roboty w terminach określonych w Harmonogramie rzeczowo – finansowym.</w:t>
      </w:r>
    </w:p>
    <w:p w14:paraId="6A59815C" w14:textId="77777777" w:rsidR="003A7ED7" w:rsidRDefault="00A72B7A">
      <w:pPr>
        <w:tabs>
          <w:tab w:val="left" w:pos="-142"/>
          <w:tab w:val="left" w:pos="0"/>
          <w:tab w:val="left" w:pos="426"/>
          <w:tab w:val="left" w:pos="3024"/>
          <w:tab w:val="right" w:leader="dot" w:pos="9288"/>
        </w:tabs>
        <w:snapToGrid w:val="0"/>
        <w:ind w:left="426" w:right="-2" w:hanging="426"/>
        <w:jc w:val="both"/>
        <w:rPr>
          <w:rFonts w:asciiTheme="minorHAnsi" w:hAnsiTheme="minorHAnsi" w:cstheme="minorHAnsi"/>
          <w:sz w:val="22"/>
          <w:szCs w:val="22"/>
        </w:rPr>
      </w:pPr>
      <w:r>
        <w:rPr>
          <w:rFonts w:asciiTheme="minorHAnsi" w:hAnsiTheme="minorHAnsi" w:cstheme="minorHAnsi"/>
          <w:sz w:val="22"/>
          <w:szCs w:val="22"/>
        </w:rPr>
        <w:t xml:space="preserve">4. </w:t>
      </w:r>
      <w:r>
        <w:rPr>
          <w:rFonts w:asciiTheme="minorHAnsi" w:hAnsiTheme="minorHAnsi" w:cstheme="minorHAnsi"/>
          <w:sz w:val="22"/>
          <w:szCs w:val="22"/>
        </w:rPr>
        <w:tab/>
        <w:t xml:space="preserve">Wykonawca oświadcza, że zapoznał się z dokumentacją techniczną oraz z terenem budowy </w:t>
      </w:r>
      <w:r>
        <w:rPr>
          <w:rFonts w:asciiTheme="minorHAnsi" w:hAnsiTheme="minorHAnsi" w:cstheme="minorHAnsi"/>
          <w:sz w:val="22"/>
          <w:szCs w:val="22"/>
        </w:rPr>
        <w:br/>
        <w:t>i panującymi tam warunkami i z ich powodu nie będzie wnosił o przedłużenie terminu realizacji umowy ani o zwiększenie wynagrodzenia.</w:t>
      </w:r>
    </w:p>
    <w:p w14:paraId="06C4A607" w14:textId="77777777" w:rsidR="003A7ED7" w:rsidRDefault="00A72B7A">
      <w:pPr>
        <w:tabs>
          <w:tab w:val="left" w:pos="426"/>
        </w:tabs>
        <w:snapToGrid w:val="0"/>
        <w:ind w:left="426" w:hanging="426"/>
        <w:jc w:val="both"/>
        <w:rPr>
          <w:rFonts w:asciiTheme="minorHAnsi" w:hAnsiTheme="minorHAnsi" w:cstheme="minorHAnsi"/>
          <w:sz w:val="22"/>
          <w:szCs w:val="22"/>
        </w:rPr>
      </w:pPr>
      <w:r>
        <w:rPr>
          <w:rFonts w:asciiTheme="minorHAnsi" w:hAnsiTheme="minorHAnsi" w:cstheme="minorHAnsi"/>
          <w:sz w:val="22"/>
          <w:szCs w:val="22"/>
        </w:rPr>
        <w:t xml:space="preserve">5. </w:t>
      </w:r>
      <w:r>
        <w:rPr>
          <w:rFonts w:asciiTheme="minorHAnsi" w:hAnsiTheme="minorHAnsi" w:cstheme="minorHAnsi"/>
          <w:sz w:val="22"/>
          <w:szCs w:val="22"/>
        </w:rPr>
        <w:tab/>
        <w:t xml:space="preserve">Zgodnie z ofertą Wykonawcy, roboty objęte są </w:t>
      </w:r>
      <w:r>
        <w:rPr>
          <w:rFonts w:asciiTheme="minorHAnsi" w:hAnsiTheme="minorHAnsi" w:cstheme="minorHAnsi"/>
          <w:b/>
          <w:sz w:val="22"/>
          <w:szCs w:val="22"/>
        </w:rPr>
        <w:t xml:space="preserve">… miesięcznym </w:t>
      </w:r>
      <w:r>
        <w:rPr>
          <w:rFonts w:asciiTheme="minorHAnsi" w:hAnsiTheme="minorHAnsi" w:cstheme="minorHAnsi"/>
          <w:sz w:val="22"/>
          <w:szCs w:val="22"/>
        </w:rPr>
        <w:t>okresem rękojmi za wady, którego bieg rozpoczyna się w dniu odbioru końcowego i przejęcia robót przez Zamawiającego, co zostanie poświadczone podpisaniem protokołu odbioru końcowego dla całości Robót.</w:t>
      </w:r>
    </w:p>
    <w:p w14:paraId="41221AD5" w14:textId="77777777" w:rsidR="003A7ED7" w:rsidRDefault="00A72B7A">
      <w:pPr>
        <w:tabs>
          <w:tab w:val="left" w:pos="426"/>
        </w:tabs>
        <w:snapToGrid w:val="0"/>
        <w:ind w:left="425" w:hanging="425"/>
        <w:jc w:val="both"/>
        <w:rPr>
          <w:rFonts w:asciiTheme="minorHAnsi" w:hAnsiTheme="minorHAnsi" w:cstheme="minorHAnsi"/>
          <w:sz w:val="22"/>
          <w:szCs w:val="22"/>
        </w:rPr>
      </w:pPr>
      <w:r>
        <w:rPr>
          <w:rFonts w:asciiTheme="minorHAnsi" w:hAnsiTheme="minorHAnsi" w:cstheme="minorHAnsi"/>
          <w:sz w:val="22"/>
          <w:szCs w:val="22"/>
        </w:rPr>
        <w:t xml:space="preserve">6.  </w:t>
      </w:r>
      <w:r>
        <w:rPr>
          <w:rFonts w:asciiTheme="minorHAnsi" w:hAnsiTheme="minorHAnsi" w:cstheme="minorHAnsi"/>
          <w:sz w:val="22"/>
          <w:szCs w:val="22"/>
        </w:rPr>
        <w:tab/>
        <w:t>Zgodnie z ofertą Wykonawcy, roboty objęte są</w:t>
      </w:r>
      <w:r>
        <w:rPr>
          <w:rFonts w:asciiTheme="minorHAnsi" w:hAnsiTheme="minorHAnsi" w:cstheme="minorHAnsi"/>
          <w:b/>
          <w:sz w:val="22"/>
          <w:szCs w:val="22"/>
        </w:rPr>
        <w:t xml:space="preserve"> … miesięcznym okresem gwarancji jakości </w:t>
      </w:r>
      <w:r>
        <w:rPr>
          <w:rFonts w:asciiTheme="minorHAnsi" w:hAnsiTheme="minorHAnsi" w:cstheme="minorHAnsi"/>
          <w:sz w:val="22"/>
          <w:szCs w:val="22"/>
        </w:rPr>
        <w:t>na zrealizowany przedmiot umowy na zasadach oraz w okresach wskazanych w § 17 Umowy. Okres gwarancji jakości rozpoczyna bieg w dniu odbioru końcowego i przejęcia całości robót przez Zamawiającego, co zostanie poświadczone podpisaniem protokołu odbioru końcowego dla całości Robót.</w:t>
      </w:r>
    </w:p>
    <w:p w14:paraId="546C315F" w14:textId="77777777" w:rsidR="003A7ED7" w:rsidRDefault="003A7ED7">
      <w:pPr>
        <w:pStyle w:val="Nagwek3"/>
        <w:numPr>
          <w:ilvl w:val="2"/>
          <w:numId w:val="2"/>
        </w:numPr>
        <w:spacing w:line="240" w:lineRule="auto"/>
        <w:rPr>
          <w:rFonts w:asciiTheme="minorHAnsi" w:hAnsiTheme="minorHAnsi" w:cstheme="minorHAnsi"/>
          <w:sz w:val="22"/>
          <w:szCs w:val="22"/>
        </w:rPr>
      </w:pPr>
    </w:p>
    <w:p w14:paraId="55AEFB1A"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 xml:space="preserve">§7 </w:t>
      </w:r>
    </w:p>
    <w:p w14:paraId="34E3FC5F"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Harmonogram rzeczowo - finansowy</w:t>
      </w:r>
    </w:p>
    <w:p w14:paraId="29559FE1" w14:textId="77777777" w:rsidR="003A7ED7" w:rsidRDefault="00A72B7A">
      <w:pPr>
        <w:suppressAutoHyphens w:val="0"/>
        <w:ind w:left="357" w:hanging="357"/>
        <w:jc w:val="both"/>
        <w:rPr>
          <w:rFonts w:asciiTheme="minorHAnsi" w:hAnsiTheme="minorHAnsi" w:cstheme="minorHAnsi"/>
          <w:sz w:val="22"/>
          <w:szCs w:val="22"/>
          <w:lang w:eastAsia="pl-PL"/>
        </w:rPr>
      </w:pPr>
      <w:r>
        <w:rPr>
          <w:rFonts w:asciiTheme="minorHAnsi" w:hAnsiTheme="minorHAnsi" w:cstheme="minorHAnsi"/>
          <w:sz w:val="22"/>
          <w:szCs w:val="22"/>
        </w:rPr>
        <w:t xml:space="preserve">1.  </w:t>
      </w:r>
      <w:r>
        <w:rPr>
          <w:rFonts w:asciiTheme="minorHAnsi" w:hAnsiTheme="minorHAnsi" w:cstheme="minorHAnsi"/>
          <w:sz w:val="22"/>
          <w:szCs w:val="22"/>
        </w:rPr>
        <w:tab/>
        <w:t xml:space="preserve">Przedmiot umowy określony w §3 Umowy będzie realizowany zgodnie z zaakceptowanym przez Zamawiającego szczegółowym Harmonogramem rzeczowo – finansowym, który po akceptacji będzie stanowił </w:t>
      </w:r>
      <w:r>
        <w:rPr>
          <w:rFonts w:asciiTheme="minorHAnsi" w:hAnsiTheme="minorHAnsi" w:cstheme="minorHAnsi"/>
          <w:b/>
          <w:sz w:val="22"/>
          <w:szCs w:val="22"/>
        </w:rPr>
        <w:t>załącznik nr 2</w:t>
      </w:r>
      <w:r>
        <w:rPr>
          <w:rFonts w:asciiTheme="minorHAnsi" w:hAnsiTheme="minorHAnsi" w:cstheme="minorHAnsi"/>
          <w:sz w:val="22"/>
          <w:szCs w:val="22"/>
        </w:rPr>
        <w:t xml:space="preserve"> do Umowy. Wykonawca zobowiązany jest przedstawić ten Harmonogram </w:t>
      </w:r>
      <w:r>
        <w:rPr>
          <w:rFonts w:asciiTheme="minorHAnsi" w:hAnsiTheme="minorHAnsi" w:cstheme="minorHAnsi"/>
          <w:b/>
          <w:sz w:val="22"/>
          <w:szCs w:val="22"/>
        </w:rPr>
        <w:t>w terminie do 7 dni od daty zawarcia Umowy</w:t>
      </w:r>
      <w:r>
        <w:rPr>
          <w:rFonts w:asciiTheme="minorHAnsi" w:hAnsiTheme="minorHAnsi" w:cstheme="minorHAnsi"/>
          <w:sz w:val="22"/>
          <w:szCs w:val="22"/>
        </w:rPr>
        <w:t xml:space="preserve"> oraz uzyskać akceptację Zamawiającego dla przedstawionego Harmonogramu. </w:t>
      </w:r>
    </w:p>
    <w:p w14:paraId="54E34CA2" w14:textId="77777777" w:rsidR="003A7ED7" w:rsidRDefault="00A72B7A">
      <w:pPr>
        <w:ind w:left="357" w:hanging="357"/>
        <w:jc w:val="both"/>
        <w:rPr>
          <w:rFonts w:asciiTheme="minorHAnsi" w:hAnsiTheme="minorHAnsi" w:cstheme="minorHAnsi"/>
          <w:sz w:val="22"/>
          <w:szCs w:val="22"/>
        </w:rPr>
      </w:pPr>
      <w:r>
        <w:rPr>
          <w:rFonts w:asciiTheme="minorHAnsi" w:hAnsiTheme="minorHAnsi" w:cstheme="minorHAnsi"/>
          <w:sz w:val="22"/>
          <w:szCs w:val="22"/>
        </w:rPr>
        <w:t xml:space="preserve">2. </w:t>
      </w:r>
      <w:r>
        <w:rPr>
          <w:rFonts w:asciiTheme="minorHAnsi" w:hAnsiTheme="minorHAnsi" w:cstheme="minorHAnsi"/>
          <w:sz w:val="22"/>
          <w:szCs w:val="22"/>
        </w:rPr>
        <w:tab/>
        <w:t xml:space="preserve">Harmonogram rzeczowo – finansowy będzie określał procentowe zaawansowanie robót wraz </w:t>
      </w:r>
      <w:r>
        <w:rPr>
          <w:rFonts w:asciiTheme="minorHAnsi" w:hAnsiTheme="minorHAnsi" w:cstheme="minorHAnsi"/>
          <w:sz w:val="22"/>
          <w:szCs w:val="22"/>
        </w:rPr>
        <w:br/>
        <w:t xml:space="preserve">z podziałem na miesięczne etapy oraz uwzględniał podział robót na odcinki podlegające odbiorowi częściowemu oraz/lub roboty zanikające i ulegające zakryciu a podlegające odbiorowi. </w:t>
      </w:r>
    </w:p>
    <w:p w14:paraId="2EFFD126" w14:textId="77777777" w:rsidR="003A7ED7" w:rsidRDefault="00A72B7A">
      <w:pPr>
        <w:tabs>
          <w:tab w:val="left" w:pos="426"/>
        </w:tabs>
        <w:ind w:left="357" w:hanging="357"/>
        <w:jc w:val="both"/>
        <w:rPr>
          <w:rFonts w:asciiTheme="minorHAnsi" w:hAnsiTheme="minorHAnsi" w:cstheme="minorHAnsi"/>
          <w:sz w:val="22"/>
          <w:szCs w:val="22"/>
        </w:rPr>
      </w:pPr>
      <w:r>
        <w:rPr>
          <w:rFonts w:asciiTheme="minorHAnsi" w:hAnsiTheme="minorHAnsi" w:cstheme="minorHAnsi"/>
          <w:sz w:val="22"/>
          <w:szCs w:val="22"/>
        </w:rPr>
        <w:t xml:space="preserve">3. </w:t>
      </w:r>
      <w:r>
        <w:rPr>
          <w:rFonts w:asciiTheme="minorHAnsi" w:hAnsiTheme="minorHAnsi" w:cstheme="minorHAnsi"/>
          <w:sz w:val="22"/>
          <w:szCs w:val="22"/>
        </w:rPr>
        <w:tab/>
        <w:t xml:space="preserve">Określone w Harmonogramie rzeczowo – finansowym procentowe zaawansowanie robót korelować będzie z rzeczywistą wartością robót wykonywanych w ramach danej pozycji Harmonogramu. </w:t>
      </w:r>
      <w:r>
        <w:rPr>
          <w:rFonts w:asciiTheme="minorHAnsi" w:hAnsiTheme="minorHAnsi" w:cstheme="minorHAnsi"/>
          <w:sz w:val="22"/>
          <w:szCs w:val="22"/>
        </w:rPr>
        <w:br/>
        <w:t xml:space="preserve">W przypadku ujawnienia, w toku realizacji robot, znacznych rozbieżności pomiędzy postanowieniami uwzględniającymi postanowienia programu naprawczego, o których mowa w § 5 ust. 2 pkt 10) lit. c) Harmonogramu, </w:t>
      </w:r>
      <w:r>
        <w:rPr>
          <w:rFonts w:asciiTheme="minorHAnsi" w:hAnsiTheme="minorHAnsi" w:cstheme="minorHAnsi"/>
          <w:sz w:val="22"/>
          <w:szCs w:val="22"/>
        </w:rPr>
        <w:lastRenderedPageBreak/>
        <w:t>a rzeczywistym postępem robót Wykonawca zobowiązany jest przedłożyć Zamawiającemu zaktualizowany Harmonogram, postanowienia ust 6 stosuje się odpowiednio.</w:t>
      </w:r>
    </w:p>
    <w:p w14:paraId="270760AB" w14:textId="77777777" w:rsidR="003A7ED7" w:rsidRDefault="00A72B7A">
      <w:pPr>
        <w:ind w:left="357" w:hanging="357"/>
        <w:jc w:val="both"/>
        <w:rPr>
          <w:rFonts w:asciiTheme="minorHAnsi" w:hAnsiTheme="minorHAnsi" w:cstheme="minorHAnsi"/>
          <w:sz w:val="22"/>
          <w:szCs w:val="22"/>
        </w:rPr>
      </w:pPr>
      <w:r>
        <w:rPr>
          <w:rFonts w:asciiTheme="minorHAnsi" w:hAnsiTheme="minorHAnsi" w:cstheme="minorHAnsi"/>
          <w:sz w:val="22"/>
          <w:szCs w:val="22"/>
        </w:rPr>
        <w:t>4. W przypadku, gdy Wykonawca przewiduje wykonanie części robót przez podwykonawców, Wykonawca zobowiązany jest wskazać w Harmonogramie szczegółowy zakres robót wykonywanych przez podwykonawców oraz przewidywane płatności na rzecz podwykonawców. Sporządzony Harmonogram musi być zgodny z Dokumentacją projektową.</w:t>
      </w:r>
    </w:p>
    <w:p w14:paraId="61144CFF" w14:textId="77777777" w:rsidR="003A7ED7" w:rsidRDefault="00A72B7A">
      <w:pPr>
        <w:ind w:left="357" w:hanging="357"/>
        <w:jc w:val="both"/>
        <w:rPr>
          <w:rFonts w:asciiTheme="minorHAnsi" w:hAnsiTheme="minorHAnsi" w:cstheme="minorHAnsi"/>
          <w:sz w:val="22"/>
          <w:szCs w:val="22"/>
        </w:rPr>
      </w:pPr>
      <w:r>
        <w:rPr>
          <w:rFonts w:asciiTheme="minorHAnsi" w:hAnsiTheme="minorHAnsi" w:cstheme="minorHAnsi"/>
          <w:sz w:val="22"/>
          <w:szCs w:val="22"/>
        </w:rPr>
        <w:t xml:space="preserve">5. Podczas opracowywania </w:t>
      </w:r>
      <w:r>
        <w:rPr>
          <w:rFonts w:asciiTheme="minorHAnsi" w:hAnsiTheme="minorHAnsi" w:cstheme="minorHAnsi"/>
          <w:b/>
          <w:sz w:val="22"/>
          <w:szCs w:val="22"/>
        </w:rPr>
        <w:t xml:space="preserve">Harmonogramu rzeczowo – finansowego </w:t>
      </w:r>
      <w:r>
        <w:rPr>
          <w:rFonts w:asciiTheme="minorHAnsi" w:hAnsiTheme="minorHAnsi" w:cstheme="minorHAnsi"/>
          <w:sz w:val="22"/>
          <w:szCs w:val="22"/>
        </w:rPr>
        <w:t>robót, Wykonawca zobowiązany jest uwzględnić niekorzystne warunki atmosferyczne, mogące wystąpić w okresie, w którym roboty będą wykonywane, a mogące ograniczyć postęp robót, a także czas, w którym roboty mogą być realizowane zgodnie z §5 ust 2 pkt 13) Umowy.</w:t>
      </w:r>
    </w:p>
    <w:p w14:paraId="62DABA69" w14:textId="77777777" w:rsidR="003A7ED7" w:rsidRDefault="00A72B7A">
      <w:pPr>
        <w:ind w:left="357" w:hanging="357"/>
        <w:jc w:val="both"/>
        <w:rPr>
          <w:rFonts w:asciiTheme="minorHAnsi" w:hAnsiTheme="minorHAnsi" w:cstheme="minorHAnsi"/>
          <w:sz w:val="22"/>
          <w:szCs w:val="22"/>
        </w:rPr>
      </w:pPr>
      <w:r>
        <w:rPr>
          <w:rFonts w:asciiTheme="minorHAnsi" w:hAnsiTheme="minorHAnsi" w:cstheme="minorHAnsi"/>
          <w:sz w:val="22"/>
          <w:szCs w:val="22"/>
        </w:rPr>
        <w:t xml:space="preserve">6. </w:t>
      </w:r>
      <w:r>
        <w:rPr>
          <w:rFonts w:asciiTheme="minorHAnsi" w:hAnsiTheme="minorHAnsi" w:cstheme="minorHAnsi"/>
          <w:sz w:val="22"/>
          <w:szCs w:val="22"/>
        </w:rPr>
        <w:tab/>
        <w:t xml:space="preserve">Zamawiający zgłosi uwagi do Harmonogramu, o którym mowa w ust. 1 w ciągu 7 dni od daty przedłożenia Harmonogramu do akceptacji lub w tym terminie zatwierdzi Harmonogram. Brak uwag Zamawiającego, zgłoszonych w przewidzianym terminie, uważa się za akceptację Harmonogramu przez Zamawiającego. </w:t>
      </w:r>
    </w:p>
    <w:p w14:paraId="7C2E3DEF" w14:textId="77777777" w:rsidR="003A7ED7" w:rsidRDefault="003A7ED7">
      <w:pPr>
        <w:tabs>
          <w:tab w:val="left" w:pos="426"/>
        </w:tabs>
        <w:snapToGrid w:val="0"/>
        <w:ind w:left="426" w:hanging="426"/>
        <w:jc w:val="both"/>
        <w:rPr>
          <w:rFonts w:asciiTheme="minorHAnsi" w:hAnsiTheme="minorHAnsi" w:cstheme="minorHAnsi"/>
          <w:sz w:val="22"/>
          <w:szCs w:val="22"/>
        </w:rPr>
      </w:pPr>
    </w:p>
    <w:p w14:paraId="150AFA54" w14:textId="77777777" w:rsidR="003A7ED7" w:rsidRDefault="003A7ED7">
      <w:pPr>
        <w:tabs>
          <w:tab w:val="left" w:pos="426"/>
        </w:tabs>
        <w:snapToGrid w:val="0"/>
        <w:ind w:left="426" w:hanging="426"/>
        <w:jc w:val="both"/>
        <w:rPr>
          <w:rFonts w:asciiTheme="minorHAnsi" w:hAnsiTheme="minorHAnsi" w:cstheme="minorHAnsi"/>
          <w:sz w:val="22"/>
          <w:szCs w:val="22"/>
        </w:rPr>
      </w:pPr>
    </w:p>
    <w:p w14:paraId="61322FC5" w14:textId="77777777" w:rsidR="003A7ED7" w:rsidRDefault="00A72B7A">
      <w:pPr>
        <w:keepNext/>
        <w:suppressAutoHyphens w:val="0"/>
        <w:snapToGrid w:val="0"/>
        <w:jc w:val="center"/>
        <w:outlineLvl w:val="2"/>
        <w:rPr>
          <w:rFonts w:asciiTheme="minorHAnsi" w:hAnsiTheme="minorHAnsi" w:cstheme="minorHAnsi"/>
          <w:b/>
          <w:bCs/>
          <w:sz w:val="22"/>
          <w:szCs w:val="22"/>
          <w:lang w:eastAsia="x-none"/>
        </w:rPr>
      </w:pPr>
      <w:r>
        <w:rPr>
          <w:rFonts w:asciiTheme="minorHAnsi" w:hAnsiTheme="minorHAnsi" w:cstheme="minorHAnsi"/>
          <w:b/>
          <w:bCs/>
          <w:sz w:val="22"/>
          <w:szCs w:val="22"/>
          <w:lang w:val="x-none" w:eastAsia="x-none"/>
        </w:rPr>
        <w:t xml:space="preserve">§ </w:t>
      </w:r>
      <w:r>
        <w:rPr>
          <w:rFonts w:asciiTheme="minorHAnsi" w:hAnsiTheme="minorHAnsi" w:cstheme="minorHAnsi"/>
          <w:b/>
          <w:bCs/>
          <w:sz w:val="22"/>
          <w:szCs w:val="22"/>
          <w:lang w:eastAsia="x-none"/>
        </w:rPr>
        <w:t>8</w:t>
      </w:r>
    </w:p>
    <w:p w14:paraId="5D5F8ECD" w14:textId="77777777" w:rsidR="003A7ED7" w:rsidRDefault="00A72B7A">
      <w:pPr>
        <w:keepNext/>
        <w:suppressAutoHyphens w:val="0"/>
        <w:snapToGrid w:val="0"/>
        <w:jc w:val="center"/>
        <w:outlineLvl w:val="2"/>
        <w:rPr>
          <w:rFonts w:asciiTheme="minorHAnsi" w:hAnsiTheme="minorHAnsi" w:cstheme="minorHAnsi"/>
          <w:b/>
          <w:bCs/>
          <w:sz w:val="22"/>
          <w:szCs w:val="22"/>
          <w:lang w:val="x-none" w:eastAsia="x-none"/>
        </w:rPr>
      </w:pPr>
      <w:r>
        <w:rPr>
          <w:rFonts w:asciiTheme="minorHAnsi" w:hAnsiTheme="minorHAnsi" w:cstheme="minorHAnsi"/>
          <w:b/>
          <w:bCs/>
          <w:sz w:val="22"/>
          <w:szCs w:val="22"/>
          <w:lang w:val="x-none" w:eastAsia="x-none"/>
        </w:rPr>
        <w:t>Kierowanie robotami</w:t>
      </w:r>
    </w:p>
    <w:p w14:paraId="35F64071"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1.</w:t>
      </w:r>
      <w:r>
        <w:rPr>
          <w:rFonts w:asciiTheme="minorHAnsi" w:hAnsiTheme="minorHAnsi" w:cstheme="minorHAnsi"/>
          <w:sz w:val="22"/>
          <w:szCs w:val="22"/>
          <w:lang w:eastAsia="pl-PL"/>
        </w:rPr>
        <w:tab/>
        <w:t xml:space="preserve">Wykonawca zobowiązany jest zapewnić kierowanie robotami objętymi niniejszą umową przez osoby posiadające stosowne kwalifikacje zawodowe i uprawnienia budowlane wymagane przepisami obowiązującego prawa, zgodnie ze sztuką budowlaną, wiedzą techniczną oraz obowiązującymi przepisami prawnymi. W przypadku, gdy obowiązujące przepisy prawa nie przewidują obowiązku posiadania konkretnych uprawnień przez osoby kierujące danymi pracami. Wykonawca zobowiązuje się skierować do tych prac wyłącznie osoby posiadające konieczne umiejętności, wiedzę i doświadczenie. </w:t>
      </w:r>
    </w:p>
    <w:p w14:paraId="4312ED17"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2. </w:t>
      </w:r>
      <w:r>
        <w:rPr>
          <w:rFonts w:asciiTheme="minorHAnsi" w:hAnsiTheme="minorHAnsi" w:cstheme="minorHAnsi"/>
          <w:sz w:val="22"/>
          <w:szCs w:val="22"/>
          <w:lang w:eastAsia="pl-PL"/>
        </w:rPr>
        <w:tab/>
        <w:t xml:space="preserve">Wykonawca zobowiązuje się skierować do kierowania robotami personel wskazany przez Wykonawcę w Ofercie Wykonawcy, tj. Kluczowych Specjalistów. </w:t>
      </w:r>
    </w:p>
    <w:p w14:paraId="481E747B"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3.</w:t>
      </w:r>
      <w:r>
        <w:rPr>
          <w:rFonts w:asciiTheme="minorHAnsi" w:hAnsiTheme="minorHAnsi" w:cstheme="minorHAnsi"/>
          <w:sz w:val="22"/>
          <w:szCs w:val="22"/>
          <w:lang w:eastAsia="pl-PL"/>
        </w:rPr>
        <w:tab/>
        <w:t xml:space="preserve">Zmiana osób, o których mowa w ust. 2, w trakcie realizacji Umowy, musi być uzasadniona przez Wykonawcę na piśmie i wymaga pisemnego zaakceptowania przez Zamawiającego. Zamawiający zaakceptuje taką zmianę w terminie 7 dni od daty przedłożenia propozycji i wyłącznie wtedy, gdy kwalifikacje i doświadczenie wskazanej osoby będą takie same lub wyższe od kwalifikacji i doświadczenia </w:t>
      </w:r>
      <w:bookmarkStart w:id="2" w:name="_Hlk2767714"/>
      <w:r>
        <w:rPr>
          <w:rFonts w:asciiTheme="minorHAnsi" w:hAnsiTheme="minorHAnsi" w:cstheme="minorHAnsi"/>
          <w:sz w:val="22"/>
          <w:szCs w:val="22"/>
          <w:lang w:eastAsia="pl-PL"/>
        </w:rPr>
        <w:t>osoby wymaganego w warunkach postępowania o udzielenie niniejszego zamówienia</w:t>
      </w:r>
      <w:bookmarkEnd w:id="2"/>
      <w:r>
        <w:rPr>
          <w:rFonts w:asciiTheme="minorHAnsi" w:hAnsiTheme="minorHAnsi" w:cstheme="minorHAnsi"/>
          <w:sz w:val="22"/>
          <w:szCs w:val="22"/>
          <w:lang w:eastAsia="pl-PL"/>
        </w:rPr>
        <w:t>.</w:t>
      </w:r>
    </w:p>
    <w:p w14:paraId="53676674"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4. </w:t>
      </w:r>
      <w:r>
        <w:rPr>
          <w:rFonts w:asciiTheme="minorHAnsi" w:hAnsiTheme="minorHAnsi" w:cstheme="minorHAnsi"/>
          <w:sz w:val="22"/>
          <w:szCs w:val="22"/>
          <w:lang w:eastAsia="pl-PL"/>
        </w:rPr>
        <w:tab/>
        <w:t>Wykonawca musi przedłożyć Zamawiającemu propozycję zmiany, o której mowa w ust. 3 nie później niż do 7 dni przed planowanym skierowaniem do kierowania budową/robotami innej osoby. Jakakolwiek przerwa w realizacji przedmiotu Umowy wynikająca z braku kierownictwa budowy/robót będzie traktowana jako przerwa wynikła z przyczyn zależnych od Wykonawcy i nie może stanowić podstawy do zmiany terminu zakończenia robót.</w:t>
      </w:r>
    </w:p>
    <w:p w14:paraId="40D24CD4"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5.</w:t>
      </w:r>
      <w:r>
        <w:rPr>
          <w:rFonts w:asciiTheme="minorHAnsi" w:hAnsiTheme="minorHAnsi" w:cstheme="minorHAnsi"/>
          <w:sz w:val="22"/>
          <w:szCs w:val="22"/>
          <w:lang w:eastAsia="pl-PL"/>
        </w:rPr>
        <w:tab/>
        <w:t xml:space="preserve">Zmiana osoby w przypadku nagłych sytuacji losowych jak śmierć, nagła choroba lub inne obiektywnie nieprzewidywalne zdarzenie, jak również w przypadku nie wywiązywania się Kluczowego Specjalisty z obowiązków wynikających z Umowy, lub jeżeli zmiana Kluczowego Specjalisty stanie się konieczna z jakichkolwiek innych przyczyn niezależnych od Wykonawcy (rezygnacji, itp.).nie wymaga uprzedniej zgody Zamawiającego z zastrzeżeniem, iż Zamawiający będzie miał prawo zakwestionowania zmiany i nie wyrażenia zgody na zmianę w terminie 7 dni od daty jej dokonania. Do zmian opisanych w zdaniu poprzedzającym znajdują zastosowanie postanowienia ust. 3 dotyczące kwalifikacji osoby zastępującej. </w:t>
      </w:r>
    </w:p>
    <w:p w14:paraId="5EDA2EF1" w14:textId="77777777" w:rsidR="003A7ED7" w:rsidRDefault="00A72B7A">
      <w:pPr>
        <w:suppressAutoHyphens w:val="0"/>
        <w:snapToGrid w:val="0"/>
        <w:ind w:left="426" w:hanging="426"/>
        <w:jc w:val="both"/>
      </w:pPr>
      <w:r>
        <w:rPr>
          <w:rFonts w:asciiTheme="minorHAnsi" w:hAnsiTheme="minorHAnsi" w:cstheme="minorHAnsi"/>
          <w:sz w:val="22"/>
          <w:szCs w:val="22"/>
          <w:lang w:eastAsia="pl-PL"/>
        </w:rPr>
        <w:t xml:space="preserve">6.   </w:t>
      </w:r>
      <w:r>
        <w:rPr>
          <w:rFonts w:asciiTheme="minorHAnsi" w:hAnsiTheme="minorHAnsi" w:cstheme="minorHAnsi"/>
          <w:sz w:val="22"/>
          <w:szCs w:val="22"/>
          <w:lang w:eastAsia="pl-PL"/>
        </w:rPr>
        <w:tab/>
        <w:t>Zamawiający może zażądać od Wykonawcy zmiany Kluczowego Specjalisty, jeżeli uzna, że Kluczowy Specjalista nie wykonuje swoich obowiązków wynikających z Umowy, bądź wykonuje je w nieprawidłowy sposób, w szczególności, jeżeli swoim postępowaniem stwarza zagrożenie dla bezpiecznej i zgodnej z umową realizacji przedmiotu Umowy. Wówczas wykonawca jest zobowiązany dokonać zmiany kluczowego specjalisty.</w:t>
      </w:r>
    </w:p>
    <w:p w14:paraId="7347A9CA"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7.  Zaakceptowana przez Zamawiającego zmiana osoby, o której mowa w ust. 2, winna być potwierdzona wpisem do dziennika budowy i nie wymaga aneksu do Umowy.</w:t>
      </w:r>
    </w:p>
    <w:p w14:paraId="1F49AD36"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8.  </w:t>
      </w:r>
      <w:r>
        <w:rPr>
          <w:rFonts w:asciiTheme="minorHAnsi" w:hAnsiTheme="minorHAnsi" w:cstheme="minorHAnsi"/>
          <w:sz w:val="22"/>
          <w:szCs w:val="22"/>
          <w:lang w:eastAsia="pl-PL"/>
        </w:rPr>
        <w:tab/>
        <w:t>Skierowanie do kierowania robotami innych osób niż wskazane w Ofercie Wykonawcy, bez akceptacji Zamawiającego lub po zakwestionowaniu zmiany osoby stanowi podstawę odstąpienia od umowy przez Zamawiającego z wyłącznej winy Wykonawcy.</w:t>
      </w:r>
    </w:p>
    <w:p w14:paraId="6886A9C9" w14:textId="77777777" w:rsidR="003A7ED7" w:rsidRDefault="00A72B7A">
      <w:pPr>
        <w:tabs>
          <w:tab w:val="left" w:pos="0"/>
        </w:tabs>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9.  </w:t>
      </w:r>
      <w:r>
        <w:rPr>
          <w:rFonts w:asciiTheme="minorHAnsi" w:hAnsiTheme="minorHAnsi" w:cstheme="minorHAnsi"/>
          <w:sz w:val="22"/>
          <w:szCs w:val="22"/>
          <w:lang w:eastAsia="pl-PL"/>
        </w:rPr>
        <w:tab/>
        <w:t>Zapisy ustępów poprzedzających mają odpowiednie zastosowanie w przypadku złożenia przez Wykonawcę propozycji powiększenia składu Kluczowych Specjalistów.</w:t>
      </w:r>
    </w:p>
    <w:p w14:paraId="112C7491" w14:textId="77777777" w:rsidR="003A7ED7" w:rsidRDefault="003A7ED7">
      <w:pPr>
        <w:tabs>
          <w:tab w:val="left" w:pos="0"/>
        </w:tabs>
        <w:suppressAutoHyphens w:val="0"/>
        <w:snapToGrid w:val="0"/>
        <w:ind w:left="426" w:hanging="426"/>
        <w:jc w:val="both"/>
        <w:rPr>
          <w:rFonts w:asciiTheme="minorHAnsi" w:hAnsiTheme="minorHAnsi" w:cstheme="minorHAnsi"/>
          <w:sz w:val="22"/>
          <w:szCs w:val="22"/>
          <w:lang w:eastAsia="pl-PL"/>
        </w:rPr>
      </w:pPr>
    </w:p>
    <w:p w14:paraId="71808B68" w14:textId="77777777" w:rsidR="003A7ED7" w:rsidRDefault="00A72B7A">
      <w:pPr>
        <w:keepNext/>
        <w:suppressAutoHyphens w:val="0"/>
        <w:snapToGrid w:val="0"/>
        <w:jc w:val="center"/>
        <w:outlineLvl w:val="2"/>
        <w:rPr>
          <w:rFonts w:asciiTheme="minorHAnsi" w:hAnsiTheme="minorHAnsi" w:cstheme="minorHAnsi"/>
          <w:b/>
          <w:bCs/>
          <w:sz w:val="22"/>
          <w:szCs w:val="22"/>
          <w:lang w:eastAsia="x-none"/>
        </w:rPr>
      </w:pPr>
      <w:r>
        <w:rPr>
          <w:rFonts w:asciiTheme="minorHAnsi" w:hAnsiTheme="minorHAnsi" w:cstheme="minorHAnsi"/>
          <w:b/>
          <w:bCs/>
          <w:sz w:val="22"/>
          <w:szCs w:val="22"/>
          <w:lang w:val="x-none" w:eastAsia="x-none"/>
        </w:rPr>
        <w:lastRenderedPageBreak/>
        <w:t xml:space="preserve">§ </w:t>
      </w:r>
      <w:r>
        <w:rPr>
          <w:rFonts w:asciiTheme="minorHAnsi" w:hAnsiTheme="minorHAnsi" w:cstheme="minorHAnsi"/>
          <w:b/>
          <w:bCs/>
          <w:sz w:val="22"/>
          <w:szCs w:val="22"/>
          <w:lang w:eastAsia="x-none"/>
        </w:rPr>
        <w:t>9</w:t>
      </w:r>
    </w:p>
    <w:p w14:paraId="6B70FF7A" w14:textId="77777777" w:rsidR="003A7ED7" w:rsidRDefault="00A72B7A">
      <w:pPr>
        <w:keepNext/>
        <w:suppressAutoHyphens w:val="0"/>
        <w:snapToGrid w:val="0"/>
        <w:jc w:val="center"/>
        <w:outlineLvl w:val="2"/>
        <w:rPr>
          <w:rFonts w:asciiTheme="minorHAnsi" w:hAnsiTheme="minorHAnsi" w:cstheme="minorHAnsi"/>
          <w:b/>
          <w:bCs/>
          <w:sz w:val="22"/>
          <w:szCs w:val="22"/>
          <w:lang w:eastAsia="x-none"/>
        </w:rPr>
      </w:pPr>
      <w:r>
        <w:rPr>
          <w:rFonts w:asciiTheme="minorHAnsi" w:hAnsiTheme="minorHAnsi" w:cstheme="minorHAnsi"/>
          <w:b/>
          <w:bCs/>
          <w:sz w:val="22"/>
          <w:szCs w:val="22"/>
          <w:lang w:val="x-none" w:eastAsia="x-none"/>
        </w:rPr>
        <w:t>Personel kierowniczy wykonawcy</w:t>
      </w:r>
      <w:r>
        <w:rPr>
          <w:rFonts w:asciiTheme="minorHAnsi" w:hAnsiTheme="minorHAnsi" w:cstheme="minorHAnsi"/>
          <w:b/>
          <w:bCs/>
          <w:sz w:val="22"/>
          <w:szCs w:val="22"/>
          <w:lang w:eastAsia="x-none"/>
        </w:rPr>
        <w:t xml:space="preserve"> </w:t>
      </w:r>
    </w:p>
    <w:p w14:paraId="6905DE55" w14:textId="77777777" w:rsidR="003A7ED7" w:rsidRDefault="00A72B7A">
      <w:pPr>
        <w:numPr>
          <w:ilvl w:val="1"/>
          <w:numId w:val="9"/>
        </w:numPr>
        <w:tabs>
          <w:tab w:val="left" w:pos="426"/>
        </w:tabs>
        <w:suppressAutoHyphens w:val="0"/>
        <w:snapToGrid w:val="0"/>
        <w:ind w:left="426" w:hanging="426"/>
        <w:rPr>
          <w:rFonts w:asciiTheme="minorHAnsi" w:hAnsiTheme="minorHAnsi" w:cstheme="minorHAnsi"/>
          <w:sz w:val="22"/>
          <w:szCs w:val="22"/>
          <w:lang w:eastAsia="pl-PL"/>
        </w:rPr>
      </w:pPr>
      <w:r>
        <w:rPr>
          <w:rFonts w:asciiTheme="minorHAnsi" w:hAnsiTheme="minorHAnsi" w:cstheme="minorHAnsi"/>
          <w:sz w:val="22"/>
          <w:szCs w:val="22"/>
          <w:lang w:eastAsia="pl-PL"/>
        </w:rPr>
        <w:t>Wykonawca do pełnienia funkcji specjalistów ustanawia następujące osoby:</w:t>
      </w:r>
    </w:p>
    <w:p w14:paraId="212F5C31" w14:textId="77777777" w:rsidR="003A7ED7" w:rsidRDefault="00A72B7A">
      <w:pPr>
        <w:tabs>
          <w:tab w:val="left" w:pos="851"/>
        </w:tabs>
        <w:suppressAutoHyphens w:val="0"/>
        <w:snapToGrid w:val="0"/>
        <w:ind w:left="851"/>
        <w:textAlignment w:val="baseline"/>
        <w:rPr>
          <w:rFonts w:asciiTheme="minorHAnsi" w:hAnsiTheme="minorHAnsi" w:cstheme="minorHAnsi"/>
          <w:sz w:val="22"/>
          <w:szCs w:val="22"/>
          <w:lang w:eastAsia="ar-SA"/>
        </w:rPr>
      </w:pPr>
      <w:r>
        <w:rPr>
          <w:rFonts w:asciiTheme="minorHAnsi" w:hAnsiTheme="minorHAnsi" w:cstheme="minorHAnsi"/>
          <w:sz w:val="22"/>
          <w:szCs w:val="22"/>
          <w:lang w:eastAsia="ar-SA"/>
        </w:rPr>
        <w:t>jako Kierownika Budowy – P. _____________________,</w:t>
      </w:r>
    </w:p>
    <w:p w14:paraId="30F07A33" w14:textId="77777777" w:rsidR="003A7ED7" w:rsidRDefault="00A72B7A">
      <w:pPr>
        <w:tabs>
          <w:tab w:val="left" w:pos="426"/>
        </w:tabs>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2.  </w:t>
      </w:r>
      <w:r>
        <w:rPr>
          <w:rFonts w:asciiTheme="minorHAnsi" w:hAnsiTheme="minorHAnsi" w:cstheme="minorHAnsi"/>
          <w:sz w:val="22"/>
          <w:szCs w:val="22"/>
          <w:lang w:eastAsia="pl-PL"/>
        </w:rPr>
        <w:tab/>
        <w:t>Osoba wskazana w ust. 1 jest osobą zgodną ze wskazaniami zawartymi w ofercie Wykonawcy.</w:t>
      </w:r>
    </w:p>
    <w:p w14:paraId="148CCB6D" w14:textId="77777777" w:rsidR="003A7ED7" w:rsidRDefault="00A72B7A">
      <w:pPr>
        <w:tabs>
          <w:tab w:val="left" w:pos="426"/>
        </w:tabs>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3.  </w:t>
      </w:r>
      <w:r>
        <w:rPr>
          <w:rFonts w:asciiTheme="minorHAnsi" w:hAnsiTheme="minorHAnsi" w:cstheme="minorHAnsi"/>
          <w:sz w:val="22"/>
          <w:szCs w:val="22"/>
          <w:lang w:eastAsia="pl-PL"/>
        </w:rPr>
        <w:tab/>
        <w:t>Osoba wskazana w ust. 1 będzie działać w granicach umocowania określonego w ustawie Prawo budowlane.</w:t>
      </w:r>
    </w:p>
    <w:p w14:paraId="7864C05A" w14:textId="77777777" w:rsidR="003A7ED7" w:rsidRDefault="00A72B7A">
      <w:pPr>
        <w:tabs>
          <w:tab w:val="left" w:pos="426"/>
        </w:tabs>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4. </w:t>
      </w:r>
      <w:r>
        <w:rPr>
          <w:rFonts w:asciiTheme="minorHAnsi" w:hAnsiTheme="minorHAnsi" w:cstheme="minorHAnsi"/>
          <w:sz w:val="22"/>
          <w:szCs w:val="22"/>
          <w:lang w:eastAsia="pl-PL"/>
        </w:rPr>
        <w:tab/>
        <w:t xml:space="preserve">Zamawiający zastrzega sobie prawo żądania zmiany personelu kierowniczego Wykonawcy, </w:t>
      </w:r>
      <w:r>
        <w:rPr>
          <w:rFonts w:asciiTheme="minorHAnsi" w:hAnsiTheme="minorHAnsi" w:cstheme="minorHAnsi"/>
          <w:sz w:val="22"/>
          <w:szCs w:val="22"/>
          <w:lang w:eastAsia="pl-PL"/>
        </w:rPr>
        <w:br/>
        <w:t>o którym mowa w ust. 1, w szczególności, gdy działania bądź zaniechania tych osób uniemożliwiają lub utrudniają  lub stanowią zagrożenie dla prawidłowego wykonania przedmiotu Umowy, a także w razie nierzetelnego wykonywania obowiązków przez powyższe osoby. Zamawiający pisemnie poinformuje Wykonawcę o konieczności zmiany specjalisty/specjalistów oraz jej przyczynach. Wykonawca, po odebraniu zawiadomienia, w terminie 7 dni przedstawia osobę zamienną w miejsce poprzedniego specjalisty. Zamawiający zaakceptuje taką zmianę w terminie 7 dni od daty przedłożenia propozycji i wyłącznie wtedy, gdy kwalifikacje i doświadczenie wskazanej osoby będą takie same lub wyższe od kwalifikacji i doświadczenia osoby wymaganego w warunkach postępowania o udzielenie niniejszego zamówienia .</w:t>
      </w:r>
    </w:p>
    <w:p w14:paraId="4C343FE5" w14:textId="77777777" w:rsidR="003A7ED7" w:rsidRDefault="003A7ED7">
      <w:pPr>
        <w:rPr>
          <w:rFonts w:asciiTheme="minorHAnsi" w:hAnsiTheme="minorHAnsi" w:cstheme="minorHAnsi"/>
          <w:sz w:val="22"/>
          <w:szCs w:val="22"/>
        </w:rPr>
      </w:pPr>
    </w:p>
    <w:p w14:paraId="0B841022" w14:textId="77777777" w:rsidR="003A7ED7" w:rsidRDefault="00A72B7A">
      <w:pPr>
        <w:keepNext/>
        <w:suppressAutoHyphens w:val="0"/>
        <w:snapToGrid w:val="0"/>
        <w:jc w:val="center"/>
        <w:outlineLvl w:val="2"/>
        <w:rPr>
          <w:rFonts w:asciiTheme="minorHAnsi" w:hAnsiTheme="minorHAnsi" w:cstheme="minorHAnsi"/>
          <w:b/>
          <w:bCs/>
          <w:sz w:val="22"/>
          <w:szCs w:val="22"/>
          <w:lang w:eastAsia="x-none"/>
        </w:rPr>
      </w:pPr>
      <w:r>
        <w:rPr>
          <w:rFonts w:asciiTheme="minorHAnsi" w:hAnsiTheme="minorHAnsi" w:cstheme="minorHAnsi"/>
          <w:b/>
          <w:bCs/>
          <w:sz w:val="22"/>
          <w:szCs w:val="22"/>
          <w:lang w:val="x-none" w:eastAsia="x-none"/>
        </w:rPr>
        <w:t xml:space="preserve">§ </w:t>
      </w:r>
      <w:r>
        <w:rPr>
          <w:rFonts w:asciiTheme="minorHAnsi" w:hAnsiTheme="minorHAnsi" w:cstheme="minorHAnsi"/>
          <w:b/>
          <w:bCs/>
          <w:sz w:val="22"/>
          <w:szCs w:val="22"/>
          <w:lang w:eastAsia="x-none"/>
        </w:rPr>
        <w:t>10</w:t>
      </w:r>
    </w:p>
    <w:p w14:paraId="646B96F4" w14:textId="77777777" w:rsidR="003A7ED7" w:rsidRDefault="00A72B7A">
      <w:pPr>
        <w:keepNext/>
        <w:suppressAutoHyphens w:val="0"/>
        <w:snapToGrid w:val="0"/>
        <w:jc w:val="center"/>
        <w:outlineLvl w:val="2"/>
        <w:rPr>
          <w:rFonts w:asciiTheme="minorHAnsi" w:hAnsiTheme="minorHAnsi" w:cstheme="minorHAnsi"/>
          <w:b/>
          <w:bCs/>
          <w:sz w:val="22"/>
          <w:szCs w:val="22"/>
          <w:lang w:val="x-none" w:eastAsia="x-none"/>
        </w:rPr>
      </w:pPr>
      <w:r>
        <w:rPr>
          <w:rFonts w:asciiTheme="minorHAnsi" w:hAnsiTheme="minorHAnsi" w:cstheme="minorHAnsi"/>
          <w:b/>
          <w:bCs/>
          <w:sz w:val="22"/>
          <w:szCs w:val="22"/>
          <w:lang w:val="x-none" w:eastAsia="x-none"/>
        </w:rPr>
        <w:t>P</w:t>
      </w:r>
      <w:r>
        <w:rPr>
          <w:rFonts w:asciiTheme="minorHAnsi" w:hAnsiTheme="minorHAnsi" w:cstheme="minorHAnsi"/>
          <w:b/>
          <w:bCs/>
          <w:sz w:val="22"/>
          <w:szCs w:val="22"/>
          <w:lang w:eastAsia="x-none"/>
        </w:rPr>
        <w:t>racownicy</w:t>
      </w:r>
      <w:r>
        <w:rPr>
          <w:rFonts w:asciiTheme="minorHAnsi" w:hAnsiTheme="minorHAnsi" w:cstheme="minorHAnsi"/>
          <w:b/>
          <w:bCs/>
          <w:sz w:val="22"/>
          <w:szCs w:val="22"/>
          <w:lang w:val="x-none" w:eastAsia="x-none"/>
        </w:rPr>
        <w:t xml:space="preserve"> wykonawcy</w:t>
      </w:r>
    </w:p>
    <w:p w14:paraId="0E8B0E19" w14:textId="77777777" w:rsidR="003A7ED7" w:rsidRDefault="00A72B7A">
      <w:pPr>
        <w:pStyle w:val="Akapitzlist"/>
        <w:numPr>
          <w:ilvl w:val="1"/>
          <w:numId w:val="22"/>
        </w:numPr>
        <w:suppressAutoHyphens w:val="0"/>
        <w:ind w:left="357"/>
        <w:jc w:val="both"/>
        <w:rPr>
          <w:rFonts w:asciiTheme="minorHAnsi" w:hAnsiTheme="minorHAnsi" w:cstheme="minorHAnsi"/>
          <w:sz w:val="22"/>
          <w:szCs w:val="22"/>
        </w:rPr>
      </w:pPr>
      <w:r>
        <w:rPr>
          <w:rFonts w:asciiTheme="minorHAnsi" w:hAnsiTheme="minorHAnsi" w:cstheme="minorHAnsi"/>
          <w:sz w:val="22"/>
          <w:szCs w:val="22"/>
        </w:rPr>
        <w:t xml:space="preserve">Zamawiający </w:t>
      </w:r>
      <w:r>
        <w:rPr>
          <w:rFonts w:asciiTheme="minorHAnsi" w:hAnsiTheme="minorHAnsi" w:cstheme="minorHAnsi"/>
          <w:b/>
          <w:sz w:val="22"/>
          <w:szCs w:val="22"/>
        </w:rPr>
        <w:t>wymaga</w:t>
      </w:r>
      <w:r>
        <w:rPr>
          <w:rFonts w:asciiTheme="minorHAnsi" w:hAnsiTheme="minorHAnsi" w:cstheme="minorHAnsi"/>
          <w:sz w:val="22"/>
          <w:szCs w:val="22"/>
        </w:rPr>
        <w:t xml:space="preserve"> zatrudnienia przez Wykonawcę lub podwykonawcę, na podstawie umowy </w:t>
      </w:r>
      <w:r>
        <w:rPr>
          <w:rFonts w:asciiTheme="minorHAnsi" w:hAnsiTheme="minorHAnsi" w:cstheme="minorHAnsi"/>
          <w:sz w:val="22"/>
          <w:szCs w:val="22"/>
        </w:rPr>
        <w:br/>
        <w:t>o pracę, osób wykonujących podstawowe czynności techniczne lub prace budowlane w trakcie realizacji zamówienia, kwalifikowanych jako pracownicy fizyczni, z wyłączeniem osób pełniących samodzielne funkcje techniczne w budownictwie, stosowanie do art. 12 i nast. ustawy Prawo budowlane.</w:t>
      </w:r>
    </w:p>
    <w:p w14:paraId="07A88770" w14:textId="77777777" w:rsidR="003A7ED7" w:rsidRDefault="00A72B7A">
      <w:pPr>
        <w:pStyle w:val="Akapitzlist"/>
        <w:numPr>
          <w:ilvl w:val="1"/>
          <w:numId w:val="22"/>
        </w:numPr>
        <w:suppressAutoHyphens w:val="0"/>
        <w:ind w:left="357"/>
        <w:jc w:val="both"/>
        <w:rPr>
          <w:rFonts w:asciiTheme="minorHAnsi" w:hAnsiTheme="minorHAnsi" w:cstheme="minorHAnsi"/>
          <w:sz w:val="22"/>
          <w:szCs w:val="22"/>
        </w:rPr>
      </w:pPr>
      <w:r>
        <w:rPr>
          <w:rFonts w:asciiTheme="minorHAnsi" w:hAnsiTheme="minorHAnsi" w:cstheme="minorHAnsi"/>
          <w:sz w:val="22"/>
          <w:szCs w:val="22"/>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ust.1 czynności. Zamawiający uprawniony jest w szczególności do: </w:t>
      </w:r>
    </w:p>
    <w:p w14:paraId="6760898F" w14:textId="77777777" w:rsidR="003A7ED7" w:rsidRDefault="00A72B7A">
      <w:pPr>
        <w:pStyle w:val="Akapitzlist"/>
        <w:suppressAutoHyphens w:val="0"/>
        <w:ind w:left="709" w:hanging="283"/>
        <w:jc w:val="both"/>
        <w:rPr>
          <w:rFonts w:asciiTheme="minorHAnsi" w:hAnsiTheme="minorHAnsi" w:cstheme="minorHAnsi"/>
          <w:sz w:val="22"/>
          <w:szCs w:val="22"/>
        </w:rPr>
      </w:pPr>
      <w:r>
        <w:rPr>
          <w:rFonts w:asciiTheme="minorHAnsi" w:hAnsiTheme="minorHAnsi" w:cstheme="minorHAnsi"/>
          <w:sz w:val="22"/>
          <w:szCs w:val="22"/>
        </w:rPr>
        <w:t>żądania oświadczeń i dokumentów w zakresie potwierdzenia spełniania ww. wymogów i dokonywania ich oceny;</w:t>
      </w:r>
    </w:p>
    <w:p w14:paraId="7D8A23CA" w14:textId="77777777" w:rsidR="003A7ED7" w:rsidRDefault="00A72B7A">
      <w:pPr>
        <w:pStyle w:val="Akapitzlist"/>
        <w:suppressAutoHyphens w:val="0"/>
        <w:ind w:left="709" w:hanging="283"/>
        <w:jc w:val="both"/>
        <w:rPr>
          <w:rFonts w:asciiTheme="minorHAnsi" w:hAnsiTheme="minorHAnsi" w:cstheme="minorHAnsi"/>
          <w:sz w:val="22"/>
          <w:szCs w:val="22"/>
        </w:rPr>
      </w:pPr>
      <w:r>
        <w:rPr>
          <w:rFonts w:asciiTheme="minorHAnsi" w:hAnsiTheme="minorHAnsi" w:cstheme="minorHAnsi"/>
          <w:sz w:val="22"/>
          <w:szCs w:val="22"/>
        </w:rPr>
        <w:t>żądania wyjaśnień w przypadku wątpliwości w zakresie potwierdzenia spełniania ww. wymogów;</w:t>
      </w:r>
    </w:p>
    <w:p w14:paraId="378BEB5A" w14:textId="77777777" w:rsidR="003A7ED7" w:rsidRDefault="00A72B7A">
      <w:pPr>
        <w:pStyle w:val="Akapitzlist"/>
        <w:suppressAutoHyphens w:val="0"/>
        <w:ind w:left="709" w:hanging="283"/>
        <w:jc w:val="both"/>
        <w:rPr>
          <w:rFonts w:asciiTheme="minorHAnsi" w:hAnsiTheme="minorHAnsi" w:cstheme="minorHAnsi"/>
          <w:sz w:val="22"/>
          <w:szCs w:val="22"/>
        </w:rPr>
      </w:pPr>
      <w:r>
        <w:rPr>
          <w:rFonts w:asciiTheme="minorHAnsi" w:hAnsiTheme="minorHAnsi" w:cstheme="minorHAnsi"/>
          <w:sz w:val="22"/>
          <w:szCs w:val="22"/>
        </w:rPr>
        <w:t>przeprowadzania kontroli na miejscu wykonywania świadczenia.</w:t>
      </w:r>
    </w:p>
    <w:p w14:paraId="1AE259AB" w14:textId="77777777" w:rsidR="003A7ED7" w:rsidRDefault="00A72B7A">
      <w:pPr>
        <w:pStyle w:val="Akapitzlist"/>
        <w:numPr>
          <w:ilvl w:val="1"/>
          <w:numId w:val="22"/>
        </w:numPr>
        <w:suppressAutoHyphens w:val="0"/>
        <w:ind w:left="360"/>
        <w:jc w:val="both"/>
        <w:rPr>
          <w:rFonts w:asciiTheme="minorHAnsi" w:hAnsiTheme="minorHAnsi" w:cstheme="minorHAnsi"/>
          <w:sz w:val="22"/>
          <w:szCs w:val="22"/>
        </w:rPr>
      </w:pPr>
      <w:r>
        <w:rPr>
          <w:rFonts w:asciiTheme="minorHAnsi" w:hAnsiTheme="minorHAnsi" w:cstheme="minorHAnsi"/>
          <w:sz w:val="22"/>
          <w:szCs w:val="22"/>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14:paraId="7896B5C8" w14:textId="77777777" w:rsidR="003A7ED7" w:rsidRDefault="00A72B7A">
      <w:pPr>
        <w:pStyle w:val="Akapitzlist"/>
        <w:numPr>
          <w:ilvl w:val="0"/>
          <w:numId w:val="16"/>
        </w:numPr>
        <w:suppressAutoHyphens w:val="0"/>
        <w:ind w:left="709" w:hanging="283"/>
        <w:jc w:val="both"/>
        <w:rPr>
          <w:rFonts w:asciiTheme="minorHAnsi" w:hAnsiTheme="minorHAnsi" w:cstheme="minorHAnsi"/>
          <w:i/>
          <w:sz w:val="22"/>
          <w:szCs w:val="22"/>
        </w:rPr>
      </w:pPr>
      <w:r>
        <w:rPr>
          <w:rFonts w:asciiTheme="minorHAnsi" w:hAnsiTheme="minorHAnsi" w:cstheme="minorHAnsi"/>
          <w:sz w:val="22"/>
          <w:szCs w:val="22"/>
        </w:rPr>
        <w:t>poświadczoną za zgodność z oryginałem odpowiednio przez Wykonawcę lub podwykonawcę</w:t>
      </w:r>
      <w:r>
        <w:rPr>
          <w:rFonts w:asciiTheme="minorHAnsi" w:hAnsiTheme="minorHAnsi" w:cstheme="minorHAnsi"/>
          <w:b/>
          <w:sz w:val="22"/>
          <w:szCs w:val="22"/>
        </w:rPr>
        <w:t xml:space="preserve"> kopię umowy/umów o pracę</w:t>
      </w:r>
      <w:r>
        <w:rPr>
          <w:rFonts w:asciiTheme="minorHAnsi" w:hAnsiTheme="minorHAnsi" w:cstheme="minorHAnsi"/>
          <w:sz w:val="22"/>
          <w:szCs w:val="22"/>
        </w:rPr>
        <w:t xml:space="preserve"> osób wykonujących w trakcie realizacji zamówienia czynności, których dotyczy ww. oświadczenie Wykonawcy lub </w:t>
      </w:r>
      <w:r>
        <w:rPr>
          <w:rFonts w:asciiTheme="minorHAnsi" w:hAnsiTheme="minorHAnsi" w:cstheme="minorHAnsi"/>
          <w:color w:val="000000"/>
          <w:sz w:val="22"/>
          <w:szCs w:val="22"/>
        </w:rPr>
        <w:t>podwykonawcy (wraz z dokumentem regulującym zakres obowiązków, jeżeli został sporządzony). Kopia</w:t>
      </w:r>
      <w:r>
        <w:rPr>
          <w:rFonts w:asciiTheme="minorHAnsi" w:hAnsiTheme="minorHAnsi" w:cstheme="minorHAnsi"/>
          <w:sz w:val="22"/>
          <w:szCs w:val="22"/>
        </w:rPr>
        <w:t xml:space="preserve"> umowy/umów powinna zostać zanonimizowana w sposób zapewniający ochronę danych osobowych pracowników, zgodnie z przepisami ustawy z dnia 29 sierpnia 1997 r. </w:t>
      </w:r>
      <w:r>
        <w:rPr>
          <w:rFonts w:asciiTheme="minorHAnsi" w:hAnsiTheme="minorHAnsi" w:cstheme="minorHAnsi"/>
          <w:i/>
          <w:sz w:val="22"/>
          <w:szCs w:val="22"/>
        </w:rPr>
        <w:t>o ochronie danych osobowych</w:t>
      </w:r>
      <w:r>
        <w:rPr>
          <w:rFonts w:asciiTheme="minorHAnsi" w:hAnsiTheme="minorHAnsi" w:cstheme="minorHAnsi"/>
          <w:sz w:val="22"/>
          <w:szCs w:val="22"/>
        </w:rPr>
        <w:t xml:space="preserve"> (tj. w szczególności</w:t>
      </w:r>
      <w:r>
        <w:rPr>
          <w:rStyle w:val="Zakotwiczenieprzypisudolnego"/>
          <w:rFonts w:asciiTheme="minorHAnsi" w:hAnsiTheme="minorHAnsi" w:cstheme="minorHAnsi"/>
          <w:sz w:val="22"/>
          <w:szCs w:val="22"/>
        </w:rPr>
        <w:footnoteReference w:id="1"/>
      </w:r>
      <w:r>
        <w:rPr>
          <w:rFonts w:asciiTheme="minorHAnsi" w:hAnsiTheme="minorHAnsi" w:cstheme="minorHAnsi"/>
          <w:sz w:val="22"/>
          <w:szCs w:val="22"/>
        </w:rPr>
        <w:t xml:space="preserve"> bez imion, nazwisk, adresów, nr PESEL pracowników). Informacje takie jak: data zawarcia umowy, rodzaj umowy o pracę i wymiar etatu powinny być możliwe do zidentyfikowania;</w:t>
      </w:r>
    </w:p>
    <w:p w14:paraId="48C8B07E" w14:textId="77777777" w:rsidR="003A7ED7" w:rsidRDefault="00A72B7A">
      <w:pPr>
        <w:pStyle w:val="Akapitzlist"/>
        <w:numPr>
          <w:ilvl w:val="0"/>
          <w:numId w:val="16"/>
        </w:numPr>
        <w:suppressAutoHyphens w:val="0"/>
        <w:ind w:left="709" w:hanging="283"/>
        <w:jc w:val="both"/>
        <w:rPr>
          <w:rFonts w:asciiTheme="minorHAnsi" w:hAnsiTheme="minorHAnsi" w:cstheme="minorHAnsi"/>
          <w:sz w:val="22"/>
          <w:szCs w:val="22"/>
        </w:rPr>
      </w:pPr>
      <w:r>
        <w:rPr>
          <w:rFonts w:asciiTheme="minorHAnsi" w:hAnsiTheme="minorHAnsi" w:cstheme="minorHAnsi"/>
          <w:sz w:val="22"/>
          <w:szCs w:val="22"/>
        </w:rPr>
        <w:t>poświadczoną za zgodność z oryginałem odpowiednio przez wykonawcę lub podwykonawcę</w:t>
      </w:r>
      <w:r>
        <w:rPr>
          <w:rFonts w:asciiTheme="minorHAnsi" w:hAnsiTheme="minorHAnsi" w:cstheme="minorHAnsi"/>
          <w:b/>
          <w:sz w:val="22"/>
          <w:szCs w:val="22"/>
        </w:rPr>
        <w:t xml:space="preserve"> kopię dowodu potwierdzającego zgłoszenie pracownika przez pracodawcę do ubezpieczeń</w:t>
      </w:r>
      <w:r>
        <w:rPr>
          <w:rFonts w:asciiTheme="minorHAnsi" w:hAnsiTheme="minorHAnsi" w:cstheme="minorHAnsi"/>
          <w:sz w:val="22"/>
          <w:szCs w:val="22"/>
        </w:rPr>
        <w:t xml:space="preserve">, zanonimizowaną w sposób zapewniający ochronę danych osobowych pracowników, zgodnie z przepisami ustawy z dnia 29 sierpnia 1997 r. </w:t>
      </w:r>
      <w:r>
        <w:rPr>
          <w:rFonts w:asciiTheme="minorHAnsi" w:hAnsiTheme="minorHAnsi" w:cstheme="minorHAnsi"/>
          <w:i/>
          <w:sz w:val="22"/>
          <w:szCs w:val="22"/>
        </w:rPr>
        <w:t>o ochronie danych osobowych.</w:t>
      </w:r>
    </w:p>
    <w:p w14:paraId="5627AEE9" w14:textId="77777777" w:rsidR="003A7ED7" w:rsidRDefault="00A72B7A">
      <w:pPr>
        <w:pStyle w:val="Akapitzlist"/>
        <w:numPr>
          <w:ilvl w:val="0"/>
          <w:numId w:val="16"/>
        </w:numPr>
        <w:suppressAutoHyphens w:val="0"/>
        <w:ind w:left="709" w:hanging="283"/>
        <w:jc w:val="both"/>
        <w:rPr>
          <w:rFonts w:asciiTheme="minorHAnsi" w:hAnsiTheme="minorHAnsi" w:cstheme="minorHAnsi"/>
          <w:sz w:val="22"/>
          <w:szCs w:val="22"/>
        </w:rPr>
      </w:pPr>
      <w:r>
        <w:rPr>
          <w:rFonts w:asciiTheme="minorHAnsi" w:hAnsiTheme="minorHAnsi" w:cstheme="minorHAnsi"/>
          <w:b/>
          <w:sz w:val="22"/>
          <w:szCs w:val="22"/>
        </w:rPr>
        <w:t>zaświadczenie właściwego oddziału ZUS,</w:t>
      </w:r>
      <w:r>
        <w:rPr>
          <w:rFonts w:asciiTheme="minorHAnsi" w:hAnsiTheme="minorHAnsi" w:cstheme="minorHAnsi"/>
          <w:sz w:val="22"/>
          <w:szCs w:val="22"/>
        </w:rPr>
        <w:t xml:space="preserve"> potwierdzające opłacanie </w:t>
      </w:r>
      <w:r>
        <w:rPr>
          <w:rFonts w:asciiTheme="minorHAnsi" w:hAnsiTheme="minorHAnsi" w:cstheme="minorHAnsi"/>
          <w:color w:val="000000"/>
          <w:sz w:val="22"/>
          <w:szCs w:val="22"/>
        </w:rPr>
        <w:t>przez wykonawcę lub podwykonawcę składek na ubezpieczenia</w:t>
      </w:r>
      <w:r>
        <w:rPr>
          <w:rFonts w:asciiTheme="minorHAnsi" w:hAnsiTheme="minorHAnsi" w:cstheme="minorHAnsi"/>
          <w:sz w:val="22"/>
          <w:szCs w:val="22"/>
        </w:rPr>
        <w:t xml:space="preserve"> społeczne i zdrowotne z tytułu zatrudnienia na podstawie umów o pracę za ostatni okres rozliczeniowy;</w:t>
      </w:r>
    </w:p>
    <w:p w14:paraId="4B6DF204" w14:textId="77777777" w:rsidR="003A7ED7" w:rsidRDefault="00A72B7A">
      <w:pPr>
        <w:pStyle w:val="Akapitzlist"/>
        <w:numPr>
          <w:ilvl w:val="1"/>
          <w:numId w:val="22"/>
        </w:numPr>
        <w:suppressAutoHyphens w:val="0"/>
        <w:ind w:left="360"/>
        <w:jc w:val="both"/>
        <w:rPr>
          <w:rFonts w:asciiTheme="minorHAnsi" w:hAnsiTheme="minorHAnsi" w:cstheme="minorHAnsi"/>
          <w:sz w:val="22"/>
          <w:szCs w:val="22"/>
        </w:rPr>
      </w:pPr>
      <w:r>
        <w:rPr>
          <w:rFonts w:asciiTheme="minorHAnsi" w:hAnsiTheme="minorHAnsi" w:cstheme="minorHAnsi"/>
          <w:sz w:val="22"/>
          <w:szCs w:val="22"/>
        </w:rPr>
        <w:t>W przypadku uzasadnionych wątpliwości, co do przestrzegania prawa pracy przez Wykonawcę lub podwykonawcę, Zamawiający może zwrócić się o przeprowadzenie kontroli przez Państwową Inspekcję Pracy.</w:t>
      </w:r>
    </w:p>
    <w:p w14:paraId="628B0696" w14:textId="412FE718" w:rsidR="003A7ED7" w:rsidRDefault="003A7ED7">
      <w:pPr>
        <w:pStyle w:val="Akapitzlist"/>
        <w:suppressAutoHyphens w:val="0"/>
        <w:ind w:left="360"/>
        <w:jc w:val="both"/>
        <w:rPr>
          <w:rFonts w:asciiTheme="minorHAnsi" w:hAnsiTheme="minorHAnsi" w:cstheme="minorHAnsi"/>
          <w:sz w:val="22"/>
          <w:szCs w:val="22"/>
        </w:rPr>
      </w:pPr>
    </w:p>
    <w:p w14:paraId="0A88991D" w14:textId="77777777" w:rsidR="003A7ED7" w:rsidRDefault="00A72B7A">
      <w:pPr>
        <w:keepNext/>
        <w:suppressAutoHyphens w:val="0"/>
        <w:snapToGrid w:val="0"/>
        <w:jc w:val="center"/>
        <w:outlineLvl w:val="2"/>
        <w:rPr>
          <w:rFonts w:asciiTheme="minorHAnsi" w:hAnsiTheme="minorHAnsi" w:cstheme="minorHAnsi"/>
          <w:b/>
          <w:bCs/>
          <w:sz w:val="22"/>
          <w:szCs w:val="22"/>
          <w:lang w:eastAsia="x-none"/>
        </w:rPr>
      </w:pPr>
      <w:r>
        <w:rPr>
          <w:rFonts w:asciiTheme="minorHAnsi" w:hAnsiTheme="minorHAnsi" w:cstheme="minorHAnsi"/>
          <w:b/>
          <w:bCs/>
          <w:sz w:val="22"/>
          <w:szCs w:val="22"/>
          <w:lang w:val="x-none" w:eastAsia="x-none"/>
        </w:rPr>
        <w:lastRenderedPageBreak/>
        <w:t xml:space="preserve">§ </w:t>
      </w:r>
      <w:r>
        <w:rPr>
          <w:rFonts w:asciiTheme="minorHAnsi" w:hAnsiTheme="minorHAnsi" w:cstheme="minorHAnsi"/>
          <w:b/>
          <w:bCs/>
          <w:sz w:val="22"/>
          <w:szCs w:val="22"/>
          <w:lang w:eastAsia="x-none"/>
        </w:rPr>
        <w:t>11</w:t>
      </w:r>
    </w:p>
    <w:p w14:paraId="3566A13D" w14:textId="77777777" w:rsidR="003A7ED7" w:rsidRDefault="00A72B7A">
      <w:pPr>
        <w:keepNext/>
        <w:suppressAutoHyphens w:val="0"/>
        <w:snapToGrid w:val="0"/>
        <w:jc w:val="center"/>
        <w:outlineLvl w:val="2"/>
        <w:rPr>
          <w:rFonts w:asciiTheme="minorHAnsi" w:hAnsiTheme="minorHAnsi" w:cstheme="minorHAnsi"/>
          <w:b/>
          <w:bCs/>
          <w:sz w:val="22"/>
          <w:szCs w:val="22"/>
          <w:lang w:val="x-none" w:eastAsia="x-none"/>
        </w:rPr>
      </w:pPr>
      <w:r>
        <w:rPr>
          <w:rFonts w:asciiTheme="minorHAnsi" w:hAnsiTheme="minorHAnsi" w:cstheme="minorHAnsi"/>
          <w:b/>
          <w:bCs/>
          <w:sz w:val="22"/>
          <w:szCs w:val="22"/>
          <w:lang w:val="x-none" w:eastAsia="x-none"/>
        </w:rPr>
        <w:t>Inspektorzy</w:t>
      </w:r>
    </w:p>
    <w:p w14:paraId="3D446160" w14:textId="77777777" w:rsidR="003A7ED7" w:rsidRDefault="00A72B7A">
      <w:pPr>
        <w:numPr>
          <w:ilvl w:val="2"/>
          <w:numId w:val="22"/>
        </w:numPr>
        <w:tabs>
          <w:tab w:val="left" w:pos="426"/>
        </w:tabs>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Zamawiający wyznacza do pełnienia Nadzoru inwestorskiego następującą osobę/ osoby;</w:t>
      </w:r>
    </w:p>
    <w:p w14:paraId="03586CE8" w14:textId="77777777" w:rsidR="003A7ED7" w:rsidRDefault="00A72B7A">
      <w:pPr>
        <w:numPr>
          <w:ilvl w:val="0"/>
          <w:numId w:val="18"/>
        </w:numPr>
        <w:tabs>
          <w:tab w:val="left" w:pos="426"/>
        </w:tabs>
        <w:suppressAutoHyphens w:val="0"/>
        <w:snapToGrid w:val="0"/>
        <w:jc w:val="both"/>
        <w:rPr>
          <w:rFonts w:asciiTheme="minorHAnsi" w:hAnsiTheme="minorHAnsi" w:cstheme="minorHAnsi"/>
          <w:sz w:val="22"/>
          <w:szCs w:val="22"/>
          <w:lang w:eastAsia="pl-PL"/>
        </w:rPr>
      </w:pPr>
      <w:r>
        <w:rPr>
          <w:rFonts w:asciiTheme="minorHAnsi" w:hAnsiTheme="minorHAnsi" w:cstheme="minorHAnsi"/>
          <w:sz w:val="22"/>
          <w:szCs w:val="22"/>
          <w:lang w:eastAsia="pl-PL"/>
        </w:rPr>
        <w:t>Główny Inspektor Nadzoru Inwestorskiego ………………….</w:t>
      </w:r>
    </w:p>
    <w:p w14:paraId="7256A944" w14:textId="77777777" w:rsidR="003A7ED7" w:rsidRDefault="00A72B7A">
      <w:pPr>
        <w:tabs>
          <w:tab w:val="left" w:pos="426"/>
        </w:tabs>
        <w:snapToGrid w:val="0"/>
        <w:ind w:left="426" w:hanging="426"/>
        <w:jc w:val="both"/>
        <w:textAlignment w:val="baseline"/>
      </w:pPr>
      <w:r>
        <w:rPr>
          <w:rFonts w:asciiTheme="minorHAnsi" w:hAnsiTheme="minorHAnsi" w:cstheme="minorHAnsi"/>
          <w:sz w:val="22"/>
          <w:szCs w:val="22"/>
          <w:lang w:eastAsia="ar-SA"/>
        </w:rPr>
        <w:t xml:space="preserve">2. </w:t>
      </w:r>
      <w:r>
        <w:rPr>
          <w:rFonts w:asciiTheme="minorHAnsi" w:hAnsiTheme="minorHAnsi" w:cstheme="minorHAnsi"/>
          <w:sz w:val="22"/>
          <w:szCs w:val="22"/>
          <w:lang w:eastAsia="ar-SA"/>
        </w:rPr>
        <w:tab/>
        <w:t>Osoba wskazana w ust. 1 będzie działać w granicach umocowania określonego w ustawie Prawo budowlane oraz przepisach wykonawczych w szczególności poprzez:</w:t>
      </w:r>
    </w:p>
    <w:p w14:paraId="01A87D42" w14:textId="77777777" w:rsidR="003A7ED7" w:rsidRDefault="00A72B7A">
      <w:pPr>
        <w:tabs>
          <w:tab w:val="left" w:pos="851"/>
        </w:tabs>
        <w:snapToGrid w:val="0"/>
        <w:ind w:left="851" w:hanging="426"/>
        <w:jc w:val="both"/>
        <w:textAlignment w:val="baseline"/>
        <w:rPr>
          <w:rFonts w:asciiTheme="minorHAnsi" w:hAnsiTheme="minorHAnsi" w:cstheme="minorHAnsi"/>
          <w:sz w:val="22"/>
          <w:szCs w:val="22"/>
          <w:lang w:eastAsia="ar-SA"/>
        </w:rPr>
      </w:pPr>
      <w:r>
        <w:rPr>
          <w:rFonts w:asciiTheme="minorHAnsi" w:hAnsiTheme="minorHAnsi" w:cstheme="minorHAnsi"/>
          <w:sz w:val="22"/>
          <w:szCs w:val="22"/>
          <w:lang w:eastAsia="ar-SA"/>
        </w:rPr>
        <w:t xml:space="preserve">1) </w:t>
      </w:r>
      <w:r>
        <w:rPr>
          <w:rFonts w:asciiTheme="minorHAnsi" w:hAnsiTheme="minorHAnsi" w:cstheme="minorHAnsi"/>
          <w:sz w:val="22"/>
          <w:szCs w:val="22"/>
          <w:lang w:eastAsia="ar-SA"/>
        </w:rPr>
        <w:tab/>
        <w:t>sprawowanie kontroli w zakresie zgodności realizowanych prac budowlanych z pozwoleniem na budowę, obowiązującymi w Polsce przepisami oraz polskimi normami;</w:t>
      </w:r>
    </w:p>
    <w:p w14:paraId="37DA01A7" w14:textId="77777777" w:rsidR="003A7ED7" w:rsidRDefault="00A72B7A">
      <w:pPr>
        <w:tabs>
          <w:tab w:val="left" w:pos="851"/>
        </w:tabs>
        <w:snapToGrid w:val="0"/>
        <w:ind w:left="851" w:hanging="426"/>
        <w:jc w:val="both"/>
        <w:textAlignment w:val="baseline"/>
        <w:rPr>
          <w:rFonts w:asciiTheme="minorHAnsi" w:hAnsiTheme="minorHAnsi" w:cstheme="minorHAnsi"/>
          <w:sz w:val="22"/>
          <w:szCs w:val="22"/>
          <w:lang w:eastAsia="ar-SA"/>
        </w:rPr>
      </w:pPr>
      <w:r>
        <w:rPr>
          <w:rFonts w:asciiTheme="minorHAnsi" w:hAnsiTheme="minorHAnsi" w:cstheme="minorHAnsi"/>
          <w:sz w:val="22"/>
          <w:szCs w:val="22"/>
          <w:lang w:eastAsia="ar-SA"/>
        </w:rPr>
        <w:t xml:space="preserve">2) </w:t>
      </w:r>
      <w:r>
        <w:rPr>
          <w:rFonts w:asciiTheme="minorHAnsi" w:hAnsiTheme="minorHAnsi" w:cstheme="minorHAnsi"/>
          <w:sz w:val="22"/>
          <w:szCs w:val="22"/>
          <w:lang w:eastAsia="ar-SA"/>
        </w:rPr>
        <w:tab/>
        <w:t>sprawdzanie jakości wykonywanych prac budowlanych oraz zainstalowanych urządzeń i wyposażenia, a także niedopuszczenie do zastosowania urządzeń i wyposażenia niedopuszczonych do obrotu i stosowania w budownictwie;</w:t>
      </w:r>
    </w:p>
    <w:p w14:paraId="417E31BF" w14:textId="77777777" w:rsidR="003A7ED7" w:rsidRDefault="00A72B7A">
      <w:pPr>
        <w:tabs>
          <w:tab w:val="left" w:pos="851"/>
        </w:tabs>
        <w:snapToGrid w:val="0"/>
        <w:ind w:left="851" w:hanging="426"/>
        <w:jc w:val="both"/>
        <w:textAlignment w:val="baseline"/>
        <w:rPr>
          <w:rFonts w:asciiTheme="minorHAnsi" w:hAnsiTheme="minorHAnsi" w:cstheme="minorHAnsi"/>
          <w:sz w:val="22"/>
          <w:szCs w:val="22"/>
          <w:lang w:eastAsia="ar-SA"/>
        </w:rPr>
      </w:pPr>
      <w:r>
        <w:rPr>
          <w:rFonts w:asciiTheme="minorHAnsi" w:hAnsiTheme="minorHAnsi" w:cstheme="minorHAnsi"/>
          <w:sz w:val="22"/>
          <w:szCs w:val="22"/>
          <w:lang w:eastAsia="ar-SA"/>
        </w:rPr>
        <w:t xml:space="preserve">3) </w:t>
      </w:r>
      <w:r>
        <w:rPr>
          <w:rFonts w:asciiTheme="minorHAnsi" w:hAnsiTheme="minorHAnsi" w:cstheme="minorHAnsi"/>
          <w:sz w:val="22"/>
          <w:szCs w:val="22"/>
          <w:lang w:eastAsia="ar-SA"/>
        </w:rPr>
        <w:tab/>
        <w:t>sprawdzanie i odbiór prac budowlanych w sposób wskazany w § 16;</w:t>
      </w:r>
    </w:p>
    <w:p w14:paraId="214735AB" w14:textId="77777777" w:rsidR="003A7ED7" w:rsidRDefault="00A72B7A">
      <w:pPr>
        <w:tabs>
          <w:tab w:val="left" w:pos="851"/>
        </w:tabs>
        <w:snapToGrid w:val="0"/>
        <w:ind w:left="851" w:hanging="426"/>
        <w:jc w:val="both"/>
        <w:textAlignment w:val="baseline"/>
        <w:rPr>
          <w:rFonts w:asciiTheme="minorHAnsi" w:hAnsiTheme="minorHAnsi" w:cstheme="minorHAnsi"/>
          <w:sz w:val="22"/>
          <w:szCs w:val="22"/>
          <w:lang w:eastAsia="ar-SA"/>
        </w:rPr>
      </w:pPr>
      <w:r>
        <w:rPr>
          <w:rFonts w:asciiTheme="minorHAnsi" w:hAnsiTheme="minorHAnsi" w:cstheme="minorHAnsi"/>
          <w:sz w:val="22"/>
          <w:szCs w:val="22"/>
          <w:lang w:eastAsia="ar-SA"/>
        </w:rPr>
        <w:t xml:space="preserve">4) </w:t>
      </w:r>
      <w:r>
        <w:rPr>
          <w:rFonts w:asciiTheme="minorHAnsi" w:hAnsiTheme="minorHAnsi" w:cstheme="minorHAnsi"/>
          <w:sz w:val="22"/>
          <w:szCs w:val="22"/>
          <w:lang w:eastAsia="ar-SA"/>
        </w:rPr>
        <w:tab/>
        <w:t>potwierdzanie faktycznie wykonanych robót, nadzór nad usunięciem wad i usterek.</w:t>
      </w:r>
    </w:p>
    <w:p w14:paraId="43E2AD53" w14:textId="77777777" w:rsidR="003A7ED7" w:rsidRDefault="00A72B7A">
      <w:pPr>
        <w:tabs>
          <w:tab w:val="left" w:pos="426"/>
        </w:tabs>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3.</w:t>
      </w:r>
      <w:r>
        <w:rPr>
          <w:rFonts w:asciiTheme="minorHAnsi" w:hAnsiTheme="minorHAnsi" w:cstheme="minorHAnsi"/>
          <w:sz w:val="22"/>
          <w:szCs w:val="22"/>
          <w:lang w:eastAsia="pl-PL"/>
        </w:rPr>
        <w:tab/>
        <w:t>Zamawiający zastrzega sobie prawo zmiany osoby wskazanej w ust. 1. O dokonaniu takiej zmiany Zamawiający powiadomi na piśmie Wykonawcę na 3 dni przed dokonaniem zmiany. Zmiana ta winna być dokonana wpisem do dziennika budowy i nie wymaga Aneksu do Umowy.</w:t>
      </w:r>
    </w:p>
    <w:p w14:paraId="6A201893" w14:textId="77777777" w:rsidR="003A7ED7" w:rsidRDefault="003A7ED7">
      <w:pPr>
        <w:tabs>
          <w:tab w:val="left" w:pos="426"/>
        </w:tabs>
        <w:suppressAutoHyphens w:val="0"/>
        <w:snapToGrid w:val="0"/>
        <w:ind w:left="426" w:hanging="426"/>
        <w:jc w:val="both"/>
        <w:rPr>
          <w:rFonts w:asciiTheme="minorHAnsi" w:hAnsiTheme="minorHAnsi" w:cstheme="minorHAnsi"/>
          <w:sz w:val="22"/>
          <w:szCs w:val="22"/>
          <w:lang w:eastAsia="pl-PL"/>
        </w:rPr>
      </w:pPr>
    </w:p>
    <w:p w14:paraId="6C5BADEB" w14:textId="77777777" w:rsidR="003A7ED7" w:rsidRDefault="00A72B7A">
      <w:pPr>
        <w:keepNext/>
        <w:suppressAutoHyphens w:val="0"/>
        <w:snapToGrid w:val="0"/>
        <w:jc w:val="center"/>
        <w:outlineLvl w:val="2"/>
        <w:rPr>
          <w:rFonts w:asciiTheme="minorHAnsi" w:hAnsiTheme="minorHAnsi" w:cstheme="minorHAnsi"/>
          <w:b/>
          <w:bCs/>
          <w:sz w:val="22"/>
          <w:szCs w:val="22"/>
          <w:lang w:eastAsia="x-none"/>
        </w:rPr>
      </w:pPr>
      <w:r>
        <w:rPr>
          <w:rFonts w:asciiTheme="minorHAnsi" w:hAnsiTheme="minorHAnsi" w:cstheme="minorHAnsi"/>
          <w:b/>
          <w:bCs/>
          <w:sz w:val="22"/>
          <w:szCs w:val="22"/>
          <w:lang w:val="x-none" w:eastAsia="x-none"/>
        </w:rPr>
        <w:t>§ 1</w:t>
      </w:r>
      <w:r>
        <w:rPr>
          <w:rFonts w:asciiTheme="minorHAnsi" w:hAnsiTheme="minorHAnsi" w:cstheme="minorHAnsi"/>
          <w:b/>
          <w:bCs/>
          <w:sz w:val="22"/>
          <w:szCs w:val="22"/>
          <w:lang w:eastAsia="x-none"/>
        </w:rPr>
        <w:t>2</w:t>
      </w:r>
    </w:p>
    <w:p w14:paraId="142C0D81" w14:textId="77777777" w:rsidR="003A7ED7" w:rsidRDefault="00A72B7A">
      <w:pPr>
        <w:keepNext/>
        <w:suppressAutoHyphens w:val="0"/>
        <w:snapToGrid w:val="0"/>
        <w:jc w:val="center"/>
        <w:outlineLvl w:val="2"/>
        <w:rPr>
          <w:rFonts w:asciiTheme="minorHAnsi" w:hAnsiTheme="minorHAnsi" w:cstheme="minorHAnsi"/>
          <w:b/>
          <w:bCs/>
          <w:sz w:val="22"/>
          <w:szCs w:val="22"/>
          <w:lang w:val="x-none" w:eastAsia="x-none"/>
        </w:rPr>
      </w:pPr>
      <w:r>
        <w:rPr>
          <w:rFonts w:asciiTheme="minorHAnsi" w:hAnsiTheme="minorHAnsi" w:cstheme="minorHAnsi"/>
          <w:b/>
          <w:bCs/>
          <w:sz w:val="22"/>
          <w:szCs w:val="22"/>
          <w:lang w:val="x-none" w:eastAsia="x-none"/>
        </w:rPr>
        <w:t>Podwykonawstwo</w:t>
      </w:r>
    </w:p>
    <w:p w14:paraId="790ECE86"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Wykonawca, z zastrzeżeniem ust. 3, wykona przy udziale niżej wymienionych podwykonawców następujące roboty:</w:t>
      </w:r>
    </w:p>
    <w:p w14:paraId="4815E184" w14:textId="77777777" w:rsidR="003A7ED7" w:rsidRDefault="00A72B7A">
      <w:pPr>
        <w:shd w:val="clear" w:color="auto" w:fill="FFFFFF"/>
        <w:tabs>
          <w:tab w:val="left" w:pos="426"/>
        </w:tabs>
        <w:suppressAutoHyphens w:val="0"/>
        <w:ind w:right="-1"/>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ab/>
        <w:t>………………………………………………… - ………………………………………………</w:t>
      </w:r>
    </w:p>
    <w:p w14:paraId="0A796218" w14:textId="77777777" w:rsidR="003A7ED7" w:rsidRDefault="00A72B7A">
      <w:pPr>
        <w:shd w:val="clear" w:color="auto" w:fill="FFFFFF"/>
        <w:tabs>
          <w:tab w:val="left" w:pos="426"/>
        </w:tabs>
        <w:suppressAutoHyphens w:val="0"/>
        <w:ind w:right="-1"/>
        <w:jc w:val="both"/>
        <w:rPr>
          <w:rFonts w:asciiTheme="minorHAnsi" w:hAnsiTheme="minorHAnsi" w:cstheme="minorHAnsi"/>
          <w:i/>
          <w:color w:val="000000"/>
          <w:sz w:val="22"/>
          <w:szCs w:val="22"/>
          <w:lang w:eastAsia="pl-PL"/>
        </w:rPr>
      </w:pPr>
      <w:r>
        <w:rPr>
          <w:rFonts w:asciiTheme="minorHAnsi" w:hAnsiTheme="minorHAnsi" w:cstheme="minorHAnsi"/>
          <w:color w:val="000000"/>
          <w:sz w:val="22"/>
          <w:szCs w:val="22"/>
          <w:lang w:eastAsia="pl-PL"/>
        </w:rPr>
        <w:tab/>
      </w:r>
      <w:r>
        <w:rPr>
          <w:rFonts w:asciiTheme="minorHAnsi" w:hAnsiTheme="minorHAnsi" w:cstheme="minorHAnsi"/>
          <w:i/>
          <w:color w:val="000000"/>
          <w:sz w:val="22"/>
          <w:szCs w:val="22"/>
          <w:lang w:eastAsia="pl-PL"/>
        </w:rPr>
        <w:t>(rodzaj robót)</w:t>
      </w:r>
      <w:r>
        <w:rPr>
          <w:rFonts w:asciiTheme="minorHAnsi" w:hAnsiTheme="minorHAnsi" w:cstheme="minorHAnsi"/>
          <w:i/>
          <w:color w:val="000000"/>
          <w:sz w:val="22"/>
          <w:szCs w:val="22"/>
          <w:lang w:eastAsia="pl-PL"/>
        </w:rPr>
        <w:tab/>
      </w:r>
      <w:r>
        <w:rPr>
          <w:rFonts w:asciiTheme="minorHAnsi" w:hAnsiTheme="minorHAnsi" w:cstheme="minorHAnsi"/>
          <w:i/>
          <w:color w:val="000000"/>
          <w:sz w:val="22"/>
          <w:szCs w:val="22"/>
          <w:lang w:eastAsia="pl-PL"/>
        </w:rPr>
        <w:tab/>
      </w:r>
      <w:r>
        <w:rPr>
          <w:rFonts w:asciiTheme="minorHAnsi" w:hAnsiTheme="minorHAnsi" w:cstheme="minorHAnsi"/>
          <w:i/>
          <w:color w:val="000000"/>
          <w:sz w:val="22"/>
          <w:szCs w:val="22"/>
          <w:lang w:eastAsia="pl-PL"/>
        </w:rPr>
        <w:tab/>
      </w:r>
      <w:r>
        <w:rPr>
          <w:rFonts w:asciiTheme="minorHAnsi" w:hAnsiTheme="minorHAnsi" w:cstheme="minorHAnsi"/>
          <w:i/>
          <w:color w:val="000000"/>
          <w:sz w:val="22"/>
          <w:szCs w:val="22"/>
          <w:lang w:eastAsia="pl-PL"/>
        </w:rPr>
        <w:tab/>
      </w:r>
      <w:r>
        <w:rPr>
          <w:rFonts w:asciiTheme="minorHAnsi" w:hAnsiTheme="minorHAnsi" w:cstheme="minorHAnsi"/>
          <w:i/>
          <w:color w:val="000000"/>
          <w:sz w:val="22"/>
          <w:szCs w:val="22"/>
          <w:lang w:eastAsia="pl-PL"/>
        </w:rPr>
        <w:tab/>
        <w:t>(nazwa podwykonawcy)</w:t>
      </w:r>
    </w:p>
    <w:p w14:paraId="6DB4DDBA"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Pozostałe roboty Wykonawca wykona własnymi siłami.</w:t>
      </w:r>
    </w:p>
    <w:p w14:paraId="4EAB0C73"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Do zawarcia przez Wykonawcę umowy z podwykonawcą lub dalszym podwykonawcą dotyczącej wykonywania robót budowlanych objętych niniejszą umową lub ich części wymagana jest zgoda Zamawiającego. Zamawiający może uzależnić swoją zgodę na powyższe od spełnienia przez podwykonawcę lub dalszego podwykonawcę określonych wymogów, w szczególności w zakresie dysponowania odpowiednich sprzętem, bądź wykwalifikowanym personelem.</w:t>
      </w:r>
    </w:p>
    <w:p w14:paraId="13097691"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Zamawiający żąda, aby przed przystąpieniem do wykonania zamówienia Wykonawca, o ile już są znane, podał nazwy albo imiona i nazwiska oraz dane kontaktowe podwykonawców i osób do kontaktu z nimi, zaangażowanych w roboty budowlane. Wykonawca zobowiązany jest zawiadomić Zamawiającego o wszelkich zmianach danych, o których mowa w zdaniu pierwszym, w trakcie realizacji zamówienia, a także przekazać informacje na temat nowych podwykonawców, którym w późniejszym okresie zamierza powierzyć realizację robót budowlanych.</w:t>
      </w:r>
    </w:p>
    <w:p w14:paraId="6D164388"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 xml:space="preserve">Jeżeli zmiana albo rezygnacja z podwykonawcy dotyczy podmiotu, na którego zasoby Wykonawca powoływał się na zasadach określonych w art. 22a ust. 1 ustawy </w:t>
      </w:r>
      <w:proofErr w:type="spellStart"/>
      <w:r>
        <w:rPr>
          <w:rFonts w:asciiTheme="minorHAnsi" w:hAnsiTheme="minorHAnsi" w:cstheme="minorHAnsi"/>
          <w:color w:val="000000"/>
          <w:sz w:val="22"/>
          <w:szCs w:val="22"/>
          <w:lang w:eastAsia="pl-PL"/>
        </w:rPr>
        <w:t>Pzp</w:t>
      </w:r>
      <w:proofErr w:type="spellEnd"/>
      <w:r>
        <w:rPr>
          <w:rFonts w:asciiTheme="minorHAnsi" w:hAnsiTheme="minorHAnsi" w:cstheme="minorHAnsi"/>
          <w:color w:val="000000"/>
          <w:sz w:val="22"/>
          <w:szCs w:val="22"/>
          <w:lang w:eastAsia="pl-PL"/>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Jeżeli Zamawiający stwierdzi, że wobec danego podwykonawcy zachodzą podstawy wykluczenia, Wykonawca obowiązany jest zastąpić tego podwykonawcę lub zrezygnować z powierzenia wykonania części zamówienia podwykonawcy.</w:t>
      </w:r>
    </w:p>
    <w:p w14:paraId="0A29B4B7"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Wykonawca, podwykonawca lub dalszy podwykonawca zamierzający zawrzeć umowę o podwykonawstwo, której przedmiotem są roboty budowlane, jest obowiązany do przedłożenia Zamawiającemu projektu tej umowy oraz wskazania w oparciu o dokumentację, zakresu powierzonych podwykonawcy prac, przy czym podwykonawca lub dalszy podwykonawca jest obowiązany dołączyć zgodę Wykonawcy na zawarcie umowy o podwykonawstwo o treści zgodnej z projektem umowy.</w:t>
      </w:r>
    </w:p>
    <w:p w14:paraId="7D069124" w14:textId="77777777" w:rsidR="003A7ED7" w:rsidRDefault="00A72B7A">
      <w:pPr>
        <w:numPr>
          <w:ilvl w:val="0"/>
          <w:numId w:val="12"/>
        </w:numPr>
        <w:shd w:val="clear" w:color="auto" w:fill="FFFFFF"/>
        <w:tabs>
          <w:tab w:val="left" w:pos="360"/>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 xml:space="preserve">Termin zapłaty wynagrodzenia podwykonawcy lub dalszemu podwykonawcy przewidziany w umowie o podwykonawstwo nie może być dłuższy niż 30 dni od dnia doręczenia Wykonawcy, podwykonawcy lub dalszemu podwykonawcy faktury lub rachunku, potwierdzającego wykonanie zleconej podwykonawcy lub dalszemu podwykonawcy dostawy, usługi lub roboty budowlanej. </w:t>
      </w:r>
    </w:p>
    <w:p w14:paraId="7FFB08E9" w14:textId="77777777" w:rsidR="003A7ED7" w:rsidRDefault="00A72B7A">
      <w:pPr>
        <w:numPr>
          <w:ilvl w:val="0"/>
          <w:numId w:val="12"/>
        </w:numPr>
        <w:shd w:val="clear" w:color="auto" w:fill="FFFFFF"/>
        <w:tabs>
          <w:tab w:val="left" w:pos="360"/>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Dodatkowo, Strony zgodnie ustalają następujące wymagania dla umów z podwykonawcami lub dalszymi podwykonawcami:</w:t>
      </w:r>
    </w:p>
    <w:p w14:paraId="5C91D624" w14:textId="77777777" w:rsidR="003A7ED7" w:rsidRDefault="00A72B7A">
      <w:pPr>
        <w:numPr>
          <w:ilvl w:val="0"/>
          <w:numId w:val="14"/>
        </w:numPr>
        <w:shd w:val="clear" w:color="auto" w:fill="FFFFFF"/>
        <w:suppressAutoHyphens w:val="0"/>
        <w:ind w:left="851" w:right="-1" w:hanging="425"/>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lastRenderedPageBreak/>
        <w:t>umowy z podwykonawcami muszą przewidywać, iż osoby które będą wykonywały w trakcie realizacji umowy podwykonawczej czynności wskazane w §10 ust. 1 Umowy, będą zatrudnione przez podwykonawcę na podstawie umowy o pracę;</w:t>
      </w:r>
    </w:p>
    <w:p w14:paraId="61D11AE3" w14:textId="77777777" w:rsidR="003A7ED7" w:rsidRDefault="00A72B7A">
      <w:pPr>
        <w:numPr>
          <w:ilvl w:val="0"/>
          <w:numId w:val="14"/>
        </w:numPr>
        <w:shd w:val="clear" w:color="auto" w:fill="FFFFFF"/>
        <w:suppressAutoHyphens w:val="0"/>
        <w:ind w:left="851" w:right="-1" w:hanging="425"/>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umowy z podwykonawcami powinny zawierać zapis, zgodnie, z którym podwykonawca będzie zobowiązany do okazania Wykonawcy i Zamawiającemu, na każdorazowe wezwanie Zamawiającego lub Wykonawcy, dokumentów i oświadczeń wskazanych w §10 ust. 4 pkt 1) – 3), potwierdzających fakt zatrudnienia przez podwykonawcę na podstawie umowy o pracę osób wykonujących czynności określone w §10 ust. 1 Umowy;</w:t>
      </w:r>
    </w:p>
    <w:p w14:paraId="2E016150" w14:textId="77777777" w:rsidR="003A7ED7" w:rsidRDefault="00A72B7A">
      <w:pPr>
        <w:numPr>
          <w:ilvl w:val="0"/>
          <w:numId w:val="14"/>
        </w:num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termin zapłaty wynagrodzenia podwykonawcy nie może przypadać później aniżeli płatność Zamawiającego na rzecz Wykonawcy, za realizację tego samego przedmiotu Umowy.</w:t>
      </w:r>
    </w:p>
    <w:p w14:paraId="05FF14A8" w14:textId="77777777" w:rsidR="003A7ED7" w:rsidRDefault="00A72B7A">
      <w:pPr>
        <w:numPr>
          <w:ilvl w:val="0"/>
          <w:numId w:val="14"/>
        </w:num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umowa z podwykonawcą musi wskazywać wysokość wynagrodzenia należnego podwykonawcy oraz sposób wyliczenia tego wynagrodzenia o ile wynagrodzenie jest kosztorysowe, zastrzega się, iż wysokość wynagrodzenia podwykonawcy za wykonanie elementu/części robót nie może przekraczać wynagrodzenia należnego Wykonawcy;</w:t>
      </w:r>
    </w:p>
    <w:p w14:paraId="25C8154C"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Zamawiający w terminie 5 dni ma prawo zgłosić Wykonawcy w formie pisemnej zastrzeżenia do projektu umowy o podwykonawstwo, której przedmiotem są roboty budowlane:</w:t>
      </w:r>
    </w:p>
    <w:p w14:paraId="07E5DB28" w14:textId="558426D6" w:rsidR="003A7ED7" w:rsidRDefault="00A72B7A">
      <w:pPr>
        <w:numPr>
          <w:ilvl w:val="0"/>
          <w:numId w:val="13"/>
        </w:num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 xml:space="preserve">niespełniającej wymagań określonych </w:t>
      </w:r>
      <w:r w:rsidR="001B16DE">
        <w:rPr>
          <w:rFonts w:asciiTheme="minorHAnsi" w:hAnsiTheme="minorHAnsi" w:cstheme="minorHAnsi"/>
          <w:color w:val="000000"/>
          <w:sz w:val="22"/>
          <w:szCs w:val="22"/>
          <w:lang w:eastAsia="pl-PL"/>
        </w:rPr>
        <w:t>opisie przedmiotu zamówienia</w:t>
      </w:r>
      <w:r>
        <w:rPr>
          <w:rFonts w:asciiTheme="minorHAnsi" w:hAnsiTheme="minorHAnsi" w:cstheme="minorHAnsi"/>
          <w:color w:val="000000"/>
          <w:sz w:val="22"/>
          <w:szCs w:val="22"/>
          <w:lang w:eastAsia="pl-PL"/>
        </w:rPr>
        <w:t>;</w:t>
      </w:r>
    </w:p>
    <w:p w14:paraId="18153924" w14:textId="77777777" w:rsidR="003A7ED7" w:rsidRDefault="00A72B7A">
      <w:pPr>
        <w:numPr>
          <w:ilvl w:val="0"/>
          <w:numId w:val="13"/>
        </w:num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gdy przewiduje termin zapłaty wynagrodzenia dłuższy niż określony w ust. 9.</w:t>
      </w:r>
    </w:p>
    <w:p w14:paraId="013DE8FB"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 xml:space="preserve">Niezgłoszenie w formie pisemnej zastrzeżeń do przedłożonego projektu umowy </w:t>
      </w:r>
      <w:r>
        <w:rPr>
          <w:rFonts w:asciiTheme="minorHAnsi" w:hAnsiTheme="minorHAnsi" w:cstheme="minorHAnsi"/>
          <w:color w:val="000000"/>
          <w:sz w:val="22"/>
          <w:szCs w:val="22"/>
          <w:lang w:eastAsia="pl-PL"/>
        </w:rPr>
        <w:br/>
        <w:t xml:space="preserve">o podwykonawstwo, której przedmiotem są roboty budowlane w terminie uważa się za akceptację projektu przez Zamawiającego. </w:t>
      </w:r>
    </w:p>
    <w:p w14:paraId="3F1FA2ED"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 xml:space="preserve">Wykonawca, podwykonawca lub dalszy podwykonawca zamówienia przedkłada Zamawiającemu poświadczoną za zgodność z oryginałem kopię zawartej umowy o podwykonawstwo, której przedmiotem są roboty budowlane w terminie 7 dni od jej zawarcia. Zamawiający w terminie 5 dni od przedłożenia zgłasza w formie pisemnej sprzeciw do umowy o podwykonawstwo w przypadkach, o których mowa w ust. 9. Niezgłoszenie w formie pisemnej sprzeciwu w terminie uważa się za akceptację umowy przez Zamawiającego. </w:t>
      </w:r>
    </w:p>
    <w:p w14:paraId="3BBA2B5A" w14:textId="49D2BA55"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jako niepodlegający niniejszemu obowiązkowi. Wyłączenie, o którym mowa w zdaniu pierwszym, nie dotyczy umów o podwykonawstwo o wartości większej niż 50.000 zł.</w:t>
      </w:r>
    </w:p>
    <w:p w14:paraId="701DE50C"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 xml:space="preserve">Postanowienia ust. 6-12 stosuje się odpowiednio w przypadku zmian umowy o podwykonawstwo. </w:t>
      </w:r>
    </w:p>
    <w:p w14:paraId="45E8F6E5"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przez Wykonawcę, podwykonawcę lub dalszego podwykonawcę w terminie 30 dni od wystąpienia przez podwykonawcę lub dalszego podwykonawcę</w:t>
      </w:r>
      <w:r>
        <w:rPr>
          <w:rFonts w:asciiTheme="minorHAnsi" w:hAnsiTheme="minorHAnsi" w:cstheme="minorHAnsi"/>
          <w:i/>
          <w:color w:val="000000"/>
          <w:sz w:val="22"/>
          <w:szCs w:val="22"/>
          <w:lang w:eastAsia="pl-PL"/>
        </w:rPr>
        <w:t xml:space="preserve"> </w:t>
      </w:r>
      <w:r>
        <w:rPr>
          <w:rFonts w:asciiTheme="minorHAnsi" w:hAnsiTheme="minorHAnsi" w:cstheme="minorHAnsi"/>
          <w:color w:val="000000"/>
          <w:sz w:val="22"/>
          <w:szCs w:val="22"/>
          <w:lang w:eastAsia="pl-PL"/>
        </w:rPr>
        <w:t xml:space="preserve">do Zamawiającego z umotywowanym i udokumentowanym żądaniem zapłaty. Termin ten rozpoczyna jednak bieg nie wcześniej niż po dokonaniu protokolarnego i bezusterkowego odbioru robót, objętych żądaniem bezpośredniej zapłaty, przez Zamawiającego, z zastrzeżeniem postanowień ust. 16. </w:t>
      </w:r>
    </w:p>
    <w:p w14:paraId="15547AA6"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Wynagrodzenie, o którym mowa w ust. 14,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 z tytułu realizacji przedmiotu niniejszej Umowy, bez odsetek należnych podwykonawcy lub dalszemu podwykonawcy.</w:t>
      </w:r>
    </w:p>
    <w:p w14:paraId="64F1E268"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Przed dokonaniem bezpośredniej zapłaty Zamawiający umożliwi Wykonawcy zgłoszenie w formie pisemnej uwag w terminie 7 dni od dnia doręczenia tej informacji, dotyczących zasadności bezpośredniej zapłaty wynagrodzenia podwykonawcy lub dalszemu podwykonawcy o której mowa w ust. 14. W przypadku zgłoszenia w terminie uwag Zamawiający może: </w:t>
      </w:r>
    </w:p>
    <w:p w14:paraId="2E87A126" w14:textId="77777777" w:rsidR="003A7ED7" w:rsidRDefault="00A72B7A">
      <w:p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a) nie dokonać bezpośredniej zapłaty wynagrodzenia podwykonawcy lub dalszemu podwykonawcy, jeżeli Wykonawca wykaże niezasadność takiej zapłaty albo </w:t>
      </w:r>
    </w:p>
    <w:p w14:paraId="243E01D4" w14:textId="77777777" w:rsidR="003A7ED7" w:rsidRDefault="00A72B7A">
      <w:p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lastRenderedPageBreak/>
        <w:t xml:space="preserve">b) </w:t>
      </w:r>
      <w:r>
        <w:rPr>
          <w:rFonts w:asciiTheme="minorHAnsi" w:hAnsiTheme="minorHAnsi" w:cstheme="minorHAnsi"/>
          <w:color w:val="000000"/>
          <w:sz w:val="22"/>
          <w:szCs w:val="22"/>
          <w:lang w:eastAsia="pl-PL"/>
        </w:rPr>
        <w:tab/>
        <w:t>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79D8DF61" w14:textId="77777777" w:rsidR="003A7ED7" w:rsidRDefault="00A72B7A">
      <w:p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 xml:space="preserve">c) </w:t>
      </w:r>
      <w:r>
        <w:rPr>
          <w:rFonts w:asciiTheme="minorHAnsi" w:hAnsiTheme="minorHAnsi" w:cstheme="minorHAnsi"/>
          <w:color w:val="000000"/>
          <w:sz w:val="22"/>
          <w:szCs w:val="22"/>
          <w:lang w:eastAsia="pl-PL"/>
        </w:rPr>
        <w:tab/>
        <w:t xml:space="preserve">dokonać bezpośredniej zapłaty wynagrodzenia podwykonawcy lub dalszemu podwykonawcy, jeżeli podwykonawca lub dalszemu podwykonawcy wykaże zasadność takiej zapłaty.  </w:t>
      </w:r>
    </w:p>
    <w:p w14:paraId="0FFE8361"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W przypadku dokonania bezpośredniej zapłaty podwykonawcy lub dalszemu podwykonawcy Zamawiający potrąca kwotę wypłaconego wynagrodzenia z wynagrodzenia należnego Wykonawcy.</w:t>
      </w:r>
    </w:p>
    <w:p w14:paraId="3202CC86" w14:textId="77777777" w:rsidR="003A7ED7" w:rsidRDefault="00A72B7A">
      <w:pPr>
        <w:numPr>
          <w:ilvl w:val="0"/>
          <w:numId w:val="12"/>
        </w:numPr>
        <w:shd w:val="clear" w:color="auto" w:fill="FFFFFF"/>
        <w:tabs>
          <w:tab w:val="left" w:pos="360"/>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 xml:space="preserve"> </w:t>
      </w:r>
      <w:r>
        <w:rPr>
          <w:rFonts w:asciiTheme="minorHAnsi" w:hAnsiTheme="minorHAnsi" w:cstheme="minorHAnsi"/>
          <w:color w:val="000000"/>
          <w:sz w:val="22"/>
          <w:szCs w:val="22"/>
          <w:lang w:eastAsia="pl-PL"/>
        </w:rPr>
        <w:tab/>
        <w:t>Powierzenie jakichkolwiek prac podwykonawcy innemu niż wskazany w niniejszej Umowie musi być uzasadnione na piśmie i zaakceptowane przez Zamawiającego.</w:t>
      </w:r>
    </w:p>
    <w:p w14:paraId="306CF192"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Jakakolwiek przerwa w realizacji przedmiotu umowy wynikająca z winy podwykonawcy</w:t>
      </w:r>
      <w:r>
        <w:rPr>
          <w:rFonts w:asciiTheme="minorHAnsi" w:hAnsiTheme="minorHAnsi" w:cstheme="minorHAnsi"/>
          <w:i/>
          <w:color w:val="000000"/>
          <w:sz w:val="22"/>
          <w:szCs w:val="22"/>
          <w:lang w:eastAsia="pl-PL"/>
        </w:rPr>
        <w:t xml:space="preserve"> </w:t>
      </w:r>
      <w:r>
        <w:rPr>
          <w:rFonts w:asciiTheme="minorHAnsi" w:hAnsiTheme="minorHAnsi" w:cstheme="minorHAnsi"/>
          <w:color w:val="000000"/>
          <w:sz w:val="22"/>
          <w:szCs w:val="22"/>
          <w:lang w:eastAsia="pl-PL"/>
        </w:rPr>
        <w:t>będzie traktowana jako przerwa wynikła z przyczyn zależnych od Wykonawcy i nie może stanowić podstawy do zmiany terminu realizacji Umowy, o którym mowa w § 6.</w:t>
      </w:r>
    </w:p>
    <w:p w14:paraId="5E7C2D0D"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Wykonawca odpowiada za działania i zaniechania podwykonawców jak za swoje własne.</w:t>
      </w:r>
    </w:p>
    <w:p w14:paraId="5CD942B5"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Wykonawca pełni funkcję koordynatora w stosunku do wszystkich podwykonawców.</w:t>
      </w:r>
    </w:p>
    <w:p w14:paraId="15E104AE" w14:textId="77777777" w:rsidR="003A7ED7" w:rsidRDefault="00A72B7A">
      <w:pPr>
        <w:numPr>
          <w:ilvl w:val="0"/>
          <w:numId w:val="12"/>
        </w:numPr>
        <w:shd w:val="clear" w:color="auto" w:fill="FFFFFF"/>
        <w:tabs>
          <w:tab w:val="left" w:pos="426"/>
        </w:tabs>
        <w:suppressAutoHyphens w:val="0"/>
        <w:ind w:left="426" w:right="-1" w:hanging="426"/>
        <w:jc w:val="both"/>
        <w:rPr>
          <w:rFonts w:asciiTheme="minorHAnsi" w:hAnsiTheme="minorHAnsi" w:cstheme="minorHAnsi"/>
          <w:color w:val="000000"/>
          <w:sz w:val="22"/>
          <w:szCs w:val="22"/>
          <w:lang w:eastAsia="pl-PL"/>
        </w:rPr>
      </w:pPr>
      <w:r>
        <w:rPr>
          <w:rFonts w:asciiTheme="minorHAnsi" w:hAnsiTheme="minorHAnsi" w:cstheme="minorHAnsi"/>
          <w:color w:val="000000"/>
          <w:sz w:val="22"/>
          <w:szCs w:val="22"/>
          <w:lang w:eastAsia="pl-PL"/>
        </w:rPr>
        <w:t>W przypadkach, o których mowa w ust. 11 i 12 przedkładający może poświadczyć za zgodność z oryginałem kopię umowy o podwykonawstwo.</w:t>
      </w:r>
    </w:p>
    <w:p w14:paraId="747D4267" w14:textId="77777777" w:rsidR="003A7ED7" w:rsidRDefault="003A7ED7">
      <w:pPr>
        <w:suppressAutoHyphens w:val="0"/>
        <w:snapToGrid w:val="0"/>
        <w:ind w:left="360" w:hanging="360"/>
        <w:jc w:val="both"/>
        <w:rPr>
          <w:rFonts w:asciiTheme="minorHAnsi" w:hAnsiTheme="minorHAnsi" w:cstheme="minorHAnsi"/>
          <w:sz w:val="22"/>
          <w:szCs w:val="22"/>
          <w:lang w:eastAsia="pl-PL"/>
        </w:rPr>
      </w:pPr>
    </w:p>
    <w:p w14:paraId="0469564B"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 13</w:t>
      </w:r>
    </w:p>
    <w:p w14:paraId="58202BE0"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Teren budowy</w:t>
      </w:r>
    </w:p>
    <w:p w14:paraId="654005CB" w14:textId="77777777" w:rsidR="003A7ED7" w:rsidRDefault="00A72B7A">
      <w:pPr>
        <w:numPr>
          <w:ilvl w:val="0"/>
          <w:numId w:val="28"/>
        </w:numPr>
        <w:suppressAutoHyphens w:val="0"/>
        <w:snapToGrid w:val="0"/>
        <w:ind w:left="364" w:right="-2"/>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Wykonawca ponosi pełną odpowiedzialność za teren budowy wobec Zamawiającego i osób trzecich od chwili przejęcia  terenu budowy. </w:t>
      </w:r>
    </w:p>
    <w:p w14:paraId="642B1948" w14:textId="77777777" w:rsidR="003A7ED7" w:rsidRDefault="00A72B7A">
      <w:pPr>
        <w:numPr>
          <w:ilvl w:val="0"/>
          <w:numId w:val="28"/>
        </w:numPr>
        <w:suppressAutoHyphens w:val="0"/>
        <w:snapToGrid w:val="0"/>
        <w:ind w:left="284" w:right="-2" w:hanging="284"/>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Ustala się że: </w:t>
      </w:r>
    </w:p>
    <w:p w14:paraId="6475C582" w14:textId="77777777" w:rsidR="003A7ED7" w:rsidRDefault="00A72B7A">
      <w:pPr>
        <w:numPr>
          <w:ilvl w:val="0"/>
          <w:numId w:val="8"/>
        </w:numPr>
        <w:shd w:val="clear" w:color="auto" w:fill="FFFFFF"/>
        <w:tabs>
          <w:tab w:val="left" w:pos="851"/>
        </w:tabs>
        <w:suppressAutoHyphens w:val="0"/>
        <w:snapToGrid w:val="0"/>
        <w:ind w:left="851" w:hanging="425"/>
        <w:jc w:val="both"/>
        <w:rPr>
          <w:rFonts w:asciiTheme="minorHAnsi" w:hAnsiTheme="minorHAnsi" w:cstheme="minorHAnsi"/>
          <w:iCs/>
          <w:spacing w:val="-16"/>
          <w:sz w:val="22"/>
          <w:szCs w:val="22"/>
          <w:lang w:eastAsia="pl-PL"/>
        </w:rPr>
      </w:pPr>
      <w:r>
        <w:rPr>
          <w:rFonts w:asciiTheme="minorHAnsi" w:hAnsiTheme="minorHAnsi" w:cstheme="minorHAnsi"/>
          <w:iCs/>
          <w:spacing w:val="-2"/>
          <w:sz w:val="22"/>
          <w:szCs w:val="22"/>
          <w:lang w:eastAsia="pl-PL"/>
        </w:rPr>
        <w:t xml:space="preserve">Wykonawca będzie </w:t>
      </w:r>
      <w:r>
        <w:rPr>
          <w:rFonts w:asciiTheme="minorHAnsi" w:hAnsiTheme="minorHAnsi" w:cstheme="minorHAnsi"/>
          <w:spacing w:val="-2"/>
          <w:sz w:val="22"/>
          <w:szCs w:val="22"/>
          <w:lang w:eastAsia="pl-PL"/>
        </w:rPr>
        <w:t>odpowiedzialny za niedopuszczanie osób nieupoważnio</w:t>
      </w:r>
      <w:r>
        <w:rPr>
          <w:rFonts w:asciiTheme="minorHAnsi" w:hAnsiTheme="minorHAnsi" w:cstheme="minorHAnsi"/>
          <w:spacing w:val="-4"/>
          <w:sz w:val="22"/>
          <w:szCs w:val="22"/>
          <w:lang w:eastAsia="pl-PL"/>
        </w:rPr>
        <w:t xml:space="preserve">nych na Teren Budowy, </w:t>
      </w:r>
    </w:p>
    <w:p w14:paraId="1526EAB7" w14:textId="77777777" w:rsidR="003A7ED7" w:rsidRDefault="00A72B7A">
      <w:pPr>
        <w:numPr>
          <w:ilvl w:val="0"/>
          <w:numId w:val="8"/>
        </w:numPr>
        <w:shd w:val="clear" w:color="auto" w:fill="FFFFFF"/>
        <w:tabs>
          <w:tab w:val="left" w:pos="566"/>
          <w:tab w:val="left" w:pos="851"/>
        </w:tabs>
        <w:suppressAutoHyphens w:val="0"/>
        <w:snapToGrid w:val="0"/>
        <w:ind w:left="851" w:hanging="425"/>
        <w:jc w:val="both"/>
        <w:rPr>
          <w:rFonts w:asciiTheme="minorHAnsi" w:hAnsiTheme="minorHAnsi" w:cstheme="minorHAnsi"/>
          <w:spacing w:val="-14"/>
          <w:sz w:val="22"/>
          <w:szCs w:val="22"/>
          <w:lang w:eastAsia="pl-PL"/>
        </w:rPr>
      </w:pPr>
      <w:r>
        <w:rPr>
          <w:rFonts w:asciiTheme="minorHAnsi" w:hAnsiTheme="minorHAnsi" w:cstheme="minorHAnsi"/>
          <w:spacing w:val="-3"/>
          <w:sz w:val="22"/>
          <w:szCs w:val="22"/>
          <w:lang w:eastAsia="pl-PL"/>
        </w:rPr>
        <w:t xml:space="preserve">osoby upoważnione będą ograniczone do Personelu Wykonawcy i Personelu </w:t>
      </w:r>
      <w:r>
        <w:rPr>
          <w:rFonts w:asciiTheme="minorHAnsi" w:hAnsiTheme="minorHAnsi" w:cstheme="minorHAnsi"/>
          <w:spacing w:val="2"/>
          <w:sz w:val="22"/>
          <w:szCs w:val="22"/>
          <w:lang w:eastAsia="pl-PL"/>
        </w:rPr>
        <w:t xml:space="preserve">Zamawiającego; oraz wszelkiego innego personelu, o którym Wykonawca </w:t>
      </w:r>
      <w:r>
        <w:rPr>
          <w:rFonts w:asciiTheme="minorHAnsi" w:hAnsiTheme="minorHAnsi" w:cstheme="minorHAnsi"/>
          <w:spacing w:val="-6"/>
          <w:sz w:val="22"/>
          <w:szCs w:val="22"/>
          <w:lang w:eastAsia="pl-PL"/>
        </w:rPr>
        <w:t xml:space="preserve">został powiadomiony przez Zamawiającego lub Inspektora, jako o upoważnionym </w:t>
      </w:r>
      <w:r>
        <w:rPr>
          <w:rFonts w:asciiTheme="minorHAnsi" w:hAnsiTheme="minorHAnsi" w:cstheme="minorHAnsi"/>
          <w:spacing w:val="-3"/>
          <w:sz w:val="22"/>
          <w:szCs w:val="22"/>
          <w:lang w:eastAsia="pl-PL"/>
        </w:rPr>
        <w:t>personelu innych wykonawców Zamawiającego na Terenie Budowy, oraz</w:t>
      </w:r>
    </w:p>
    <w:p w14:paraId="110723D5" w14:textId="77777777" w:rsidR="003A7ED7" w:rsidRDefault="00A72B7A">
      <w:pPr>
        <w:numPr>
          <w:ilvl w:val="0"/>
          <w:numId w:val="8"/>
        </w:numPr>
        <w:shd w:val="clear" w:color="auto" w:fill="FFFFFF"/>
        <w:tabs>
          <w:tab w:val="left" w:pos="566"/>
          <w:tab w:val="left" w:pos="851"/>
        </w:tabs>
        <w:suppressAutoHyphens w:val="0"/>
        <w:snapToGrid w:val="0"/>
        <w:ind w:left="851" w:hanging="425"/>
        <w:jc w:val="both"/>
        <w:rPr>
          <w:rFonts w:asciiTheme="minorHAnsi" w:hAnsiTheme="minorHAnsi" w:cstheme="minorHAnsi"/>
          <w:spacing w:val="-14"/>
          <w:sz w:val="22"/>
          <w:szCs w:val="22"/>
          <w:lang w:eastAsia="pl-PL"/>
        </w:rPr>
      </w:pPr>
      <w:r>
        <w:rPr>
          <w:rFonts w:asciiTheme="minorHAnsi" w:hAnsiTheme="minorHAnsi" w:cstheme="minorHAnsi"/>
          <w:spacing w:val="-3"/>
          <w:sz w:val="22"/>
          <w:szCs w:val="22"/>
          <w:lang w:eastAsia="pl-PL"/>
        </w:rPr>
        <w:t>osób z mocy prawa mających wstęp na Teren Budowy, w trakcie wykonywania czynności urzędowych;</w:t>
      </w:r>
    </w:p>
    <w:p w14:paraId="59F66271" w14:textId="77777777" w:rsidR="003A7ED7" w:rsidRDefault="00A72B7A">
      <w:pPr>
        <w:numPr>
          <w:ilvl w:val="0"/>
          <w:numId w:val="8"/>
        </w:numPr>
        <w:shd w:val="clear" w:color="auto" w:fill="FFFFFF"/>
        <w:tabs>
          <w:tab w:val="left" w:pos="566"/>
          <w:tab w:val="left" w:pos="851"/>
        </w:tabs>
        <w:suppressAutoHyphens w:val="0"/>
        <w:snapToGrid w:val="0"/>
        <w:ind w:left="851" w:hanging="425"/>
        <w:jc w:val="both"/>
        <w:rPr>
          <w:rFonts w:asciiTheme="minorHAnsi" w:hAnsiTheme="minorHAnsi" w:cstheme="minorHAnsi"/>
          <w:spacing w:val="-14"/>
          <w:sz w:val="22"/>
          <w:szCs w:val="22"/>
          <w:lang w:eastAsia="pl-PL"/>
        </w:rPr>
      </w:pPr>
      <w:r>
        <w:rPr>
          <w:rFonts w:asciiTheme="minorHAnsi" w:hAnsiTheme="minorHAnsi" w:cstheme="minorHAnsi"/>
          <w:sz w:val="22"/>
          <w:szCs w:val="22"/>
        </w:rPr>
        <w:t>Wykonawca zobowiązany jest do należytego zabezpieczenie mienia własnego jak i mienia podwykonawców znajdującego się na terenie budowy, a także zobowiązuje się zapewnić zgodne z obowiązującymi przepisami warunki bezpieczeństwa i higieny pracy.</w:t>
      </w:r>
    </w:p>
    <w:p w14:paraId="093B2275" w14:textId="248FEFDF" w:rsidR="003A7ED7" w:rsidRPr="001B16DE" w:rsidRDefault="00A72B7A" w:rsidP="001B16DE">
      <w:pPr>
        <w:numPr>
          <w:ilvl w:val="1"/>
          <w:numId w:val="20"/>
        </w:numPr>
        <w:shd w:val="clear" w:color="auto" w:fill="FFFFFF"/>
        <w:suppressAutoHyphens w:val="0"/>
        <w:snapToGrid w:val="0"/>
        <w:ind w:left="426" w:hanging="426"/>
        <w:jc w:val="both"/>
        <w:rPr>
          <w:rFonts w:asciiTheme="minorHAnsi" w:hAnsiTheme="minorHAnsi" w:cstheme="minorHAnsi"/>
          <w:spacing w:val="-14"/>
          <w:sz w:val="22"/>
          <w:szCs w:val="22"/>
          <w:lang w:eastAsia="pl-PL"/>
        </w:rPr>
      </w:pPr>
      <w:r w:rsidRPr="001B16DE">
        <w:rPr>
          <w:rFonts w:asciiTheme="minorHAnsi" w:hAnsiTheme="minorHAnsi" w:cstheme="minorHAnsi"/>
          <w:sz w:val="22"/>
          <w:szCs w:val="22"/>
        </w:rPr>
        <w:t>Wykonawca zorganizuje teren budowy oraz zaplecze budowy na własny koszt</w:t>
      </w:r>
      <w:r w:rsidR="001B16DE" w:rsidRPr="001B16DE">
        <w:rPr>
          <w:rFonts w:asciiTheme="minorHAnsi" w:hAnsiTheme="minorHAnsi" w:cstheme="minorHAnsi"/>
          <w:sz w:val="22"/>
          <w:szCs w:val="22"/>
        </w:rPr>
        <w:t>.</w:t>
      </w:r>
      <w:r w:rsidRPr="001B16DE">
        <w:rPr>
          <w:rFonts w:asciiTheme="minorHAnsi" w:hAnsiTheme="minorHAnsi" w:cstheme="minorHAnsi"/>
          <w:sz w:val="22"/>
          <w:szCs w:val="22"/>
        </w:rPr>
        <w:t xml:space="preserve"> </w:t>
      </w:r>
    </w:p>
    <w:p w14:paraId="3CA5A2F1" w14:textId="77777777" w:rsidR="003A7ED7" w:rsidRDefault="003A7ED7">
      <w:pPr>
        <w:rPr>
          <w:rFonts w:asciiTheme="minorHAnsi" w:hAnsiTheme="minorHAnsi" w:cstheme="minorHAnsi"/>
          <w:sz w:val="22"/>
          <w:szCs w:val="22"/>
        </w:rPr>
      </w:pPr>
    </w:p>
    <w:p w14:paraId="3968D97C" w14:textId="77777777" w:rsidR="003A7ED7" w:rsidRDefault="00A72B7A">
      <w:pPr>
        <w:keepNext/>
        <w:suppressAutoHyphens w:val="0"/>
        <w:snapToGrid w:val="0"/>
        <w:jc w:val="center"/>
        <w:outlineLvl w:val="2"/>
        <w:rPr>
          <w:rFonts w:asciiTheme="minorHAnsi" w:hAnsiTheme="minorHAnsi" w:cstheme="minorHAnsi"/>
          <w:b/>
          <w:bCs/>
          <w:sz w:val="22"/>
          <w:szCs w:val="22"/>
          <w:lang w:eastAsia="x-none"/>
        </w:rPr>
      </w:pPr>
      <w:r>
        <w:rPr>
          <w:rFonts w:asciiTheme="minorHAnsi" w:hAnsiTheme="minorHAnsi" w:cstheme="minorHAnsi"/>
          <w:b/>
          <w:bCs/>
          <w:sz w:val="22"/>
          <w:szCs w:val="22"/>
          <w:lang w:val="x-none" w:eastAsia="x-none"/>
        </w:rPr>
        <w:t>§ 1</w:t>
      </w:r>
      <w:r>
        <w:rPr>
          <w:rFonts w:asciiTheme="minorHAnsi" w:hAnsiTheme="minorHAnsi" w:cstheme="minorHAnsi"/>
          <w:b/>
          <w:bCs/>
          <w:sz w:val="22"/>
          <w:szCs w:val="22"/>
          <w:lang w:eastAsia="x-none"/>
        </w:rPr>
        <w:t>4</w:t>
      </w:r>
    </w:p>
    <w:p w14:paraId="066C2D09" w14:textId="77777777" w:rsidR="003A7ED7" w:rsidRDefault="00A72B7A">
      <w:pPr>
        <w:keepNext/>
        <w:suppressAutoHyphens w:val="0"/>
        <w:snapToGrid w:val="0"/>
        <w:jc w:val="center"/>
        <w:outlineLvl w:val="2"/>
        <w:rPr>
          <w:rFonts w:asciiTheme="minorHAnsi" w:hAnsiTheme="minorHAnsi" w:cstheme="minorHAnsi"/>
          <w:b/>
          <w:bCs/>
          <w:sz w:val="22"/>
          <w:szCs w:val="22"/>
          <w:lang w:val="x-none" w:eastAsia="x-none"/>
        </w:rPr>
      </w:pPr>
      <w:r>
        <w:rPr>
          <w:rFonts w:asciiTheme="minorHAnsi" w:hAnsiTheme="minorHAnsi" w:cstheme="minorHAnsi"/>
          <w:b/>
          <w:bCs/>
          <w:sz w:val="22"/>
          <w:szCs w:val="22"/>
          <w:lang w:val="x-none" w:eastAsia="x-none"/>
        </w:rPr>
        <w:t>Wynagrodzenie</w:t>
      </w:r>
    </w:p>
    <w:p w14:paraId="7F087494" w14:textId="77777777" w:rsidR="003A7ED7" w:rsidRDefault="00A72B7A">
      <w:pPr>
        <w:numPr>
          <w:ilvl w:val="4"/>
          <w:numId w:val="20"/>
        </w:num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Wynagrodzenie za wykonanie przedmiotu umowy określonego w §3 strony ustalają zgodnie z ofertą Wykonawcy na kwotę netto ______________ PLN, (słownie złotych: _____________________________________) powiększone o __ % podatek VAT ___________ PLN, (słownie złotych ______________), co łącznie stanowi kwotę brutto ___________ PLN (słownie złotych: ____________________________________________), </w:t>
      </w:r>
    </w:p>
    <w:p w14:paraId="026D4875" w14:textId="77777777" w:rsidR="003A7ED7" w:rsidRDefault="003A7ED7">
      <w:pPr>
        <w:suppressAutoHyphens w:val="0"/>
        <w:snapToGrid w:val="0"/>
        <w:ind w:firstLine="426"/>
        <w:jc w:val="both"/>
        <w:rPr>
          <w:rFonts w:asciiTheme="minorHAnsi" w:hAnsiTheme="minorHAnsi" w:cstheme="minorHAnsi"/>
          <w:sz w:val="22"/>
          <w:szCs w:val="22"/>
          <w:lang w:eastAsia="pl-PL"/>
        </w:rPr>
      </w:pPr>
    </w:p>
    <w:p w14:paraId="35815931" w14:textId="77777777" w:rsidR="003A7ED7" w:rsidRDefault="00A72B7A">
      <w:pPr>
        <w:tabs>
          <w:tab w:val="left" w:pos="426"/>
        </w:tabs>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2. </w:t>
      </w:r>
      <w:r>
        <w:rPr>
          <w:rFonts w:asciiTheme="minorHAnsi" w:hAnsiTheme="minorHAnsi" w:cstheme="minorHAnsi"/>
          <w:sz w:val="22"/>
          <w:szCs w:val="22"/>
          <w:lang w:eastAsia="pl-PL"/>
        </w:rPr>
        <w:tab/>
        <w:t xml:space="preserve">Wynagrodzenie Wykonawcy jest wynagrodzeniem ryczałtowym. </w:t>
      </w:r>
    </w:p>
    <w:p w14:paraId="3E47787B"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3.</w:t>
      </w:r>
      <w:r>
        <w:rPr>
          <w:rFonts w:asciiTheme="minorHAnsi" w:hAnsiTheme="minorHAnsi" w:cstheme="minorHAnsi"/>
          <w:sz w:val="22"/>
          <w:szCs w:val="22"/>
          <w:lang w:eastAsia="pl-PL"/>
        </w:rPr>
        <w:tab/>
        <w:t>Wynagrodzenie uwzględnia wszystkie warunki miejscowe, pogodowe i inne okoliczności mające wpływ na ceny, w związku z czym Wykonawca nie będzie domagał się w przyszłości zwiększenia ceny w oparciu o te okoliczności.</w:t>
      </w:r>
    </w:p>
    <w:p w14:paraId="56E5E2B2"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4.</w:t>
      </w:r>
      <w:r>
        <w:rPr>
          <w:rFonts w:asciiTheme="minorHAnsi" w:hAnsiTheme="minorHAnsi" w:cstheme="minorHAnsi"/>
          <w:sz w:val="22"/>
          <w:szCs w:val="22"/>
          <w:lang w:eastAsia="pl-PL"/>
        </w:rPr>
        <w:tab/>
        <w:t>W przypadku zmiany określonej w ust. 1 procentowej stawki podatku VAT od towarów i usług będących przedmiotem Umowy, ustala się że w takim przypadku kwota netto pozostaje bez zmian.</w:t>
      </w:r>
    </w:p>
    <w:p w14:paraId="4C36A29A"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5.     Wynagrodzenie nie ulegnie zmianie pomimo wzrostu cen materiałów budowlanych.</w:t>
      </w:r>
    </w:p>
    <w:p w14:paraId="6708C2E9" w14:textId="77777777" w:rsidR="003A7ED7" w:rsidRDefault="003A7ED7">
      <w:pPr>
        <w:rPr>
          <w:rFonts w:asciiTheme="minorHAnsi" w:hAnsiTheme="minorHAnsi" w:cstheme="minorHAnsi"/>
          <w:b/>
          <w:bCs/>
          <w:sz w:val="22"/>
          <w:szCs w:val="22"/>
          <w:lang w:val="x-none" w:eastAsia="x-none"/>
        </w:rPr>
      </w:pPr>
    </w:p>
    <w:p w14:paraId="562A6419" w14:textId="77777777" w:rsidR="003A7ED7" w:rsidRDefault="00A72B7A">
      <w:pPr>
        <w:keepNext/>
        <w:suppressAutoHyphens w:val="0"/>
        <w:snapToGrid w:val="0"/>
        <w:jc w:val="center"/>
        <w:outlineLvl w:val="2"/>
        <w:rPr>
          <w:rFonts w:asciiTheme="minorHAnsi" w:hAnsiTheme="minorHAnsi" w:cstheme="minorHAnsi"/>
          <w:b/>
          <w:bCs/>
          <w:sz w:val="22"/>
          <w:szCs w:val="22"/>
          <w:lang w:eastAsia="x-none"/>
        </w:rPr>
      </w:pPr>
      <w:r>
        <w:rPr>
          <w:rFonts w:asciiTheme="minorHAnsi" w:hAnsiTheme="minorHAnsi" w:cstheme="minorHAnsi"/>
          <w:b/>
          <w:bCs/>
          <w:sz w:val="22"/>
          <w:szCs w:val="22"/>
          <w:lang w:val="x-none" w:eastAsia="x-none"/>
        </w:rPr>
        <w:t>§ 1</w:t>
      </w:r>
      <w:r>
        <w:rPr>
          <w:rFonts w:asciiTheme="minorHAnsi" w:hAnsiTheme="minorHAnsi" w:cstheme="minorHAnsi"/>
          <w:b/>
          <w:bCs/>
          <w:sz w:val="22"/>
          <w:szCs w:val="22"/>
          <w:lang w:eastAsia="x-none"/>
        </w:rPr>
        <w:t>5</w:t>
      </w:r>
    </w:p>
    <w:p w14:paraId="334EEBCC" w14:textId="77777777" w:rsidR="003A7ED7" w:rsidRDefault="00A72B7A">
      <w:pPr>
        <w:keepNext/>
        <w:suppressAutoHyphens w:val="0"/>
        <w:snapToGrid w:val="0"/>
        <w:jc w:val="center"/>
        <w:outlineLvl w:val="2"/>
        <w:rPr>
          <w:rFonts w:asciiTheme="minorHAnsi" w:hAnsiTheme="minorHAnsi" w:cstheme="minorHAnsi"/>
          <w:b/>
          <w:bCs/>
          <w:sz w:val="22"/>
          <w:szCs w:val="22"/>
          <w:lang w:val="x-none" w:eastAsia="x-none"/>
        </w:rPr>
      </w:pPr>
      <w:r>
        <w:rPr>
          <w:rFonts w:asciiTheme="minorHAnsi" w:hAnsiTheme="minorHAnsi" w:cstheme="minorHAnsi"/>
          <w:b/>
          <w:bCs/>
          <w:sz w:val="22"/>
          <w:szCs w:val="22"/>
          <w:lang w:val="x-none" w:eastAsia="x-none"/>
        </w:rPr>
        <w:t>Płatności</w:t>
      </w:r>
    </w:p>
    <w:p w14:paraId="75B8CD58" w14:textId="77777777" w:rsidR="003A7ED7" w:rsidRPr="001B16DE" w:rsidRDefault="00A72B7A" w:rsidP="001B16DE">
      <w:pPr>
        <w:pStyle w:val="Akapitzlist"/>
        <w:numPr>
          <w:ilvl w:val="0"/>
          <w:numId w:val="30"/>
        </w:numPr>
        <w:suppressAutoHyphens w:val="0"/>
        <w:jc w:val="both"/>
        <w:rPr>
          <w:rFonts w:asciiTheme="minorHAnsi" w:hAnsiTheme="minorHAnsi" w:cstheme="minorHAnsi"/>
          <w:sz w:val="22"/>
          <w:szCs w:val="22"/>
          <w:lang w:eastAsia="pl-PL"/>
        </w:rPr>
      </w:pPr>
      <w:r w:rsidRPr="001B16DE">
        <w:rPr>
          <w:rFonts w:asciiTheme="minorHAnsi" w:hAnsiTheme="minorHAnsi" w:cstheme="minorHAnsi"/>
          <w:sz w:val="22"/>
          <w:szCs w:val="22"/>
          <w:lang w:eastAsia="pl-PL"/>
        </w:rPr>
        <w:t>Wynagrodzenie Wykonawcy, o którym mowa w § 14 niniejszej umowy, płatne będzie w następujący sposób:</w:t>
      </w:r>
    </w:p>
    <w:p w14:paraId="4DAA99CF" w14:textId="77777777" w:rsidR="003A7ED7" w:rsidRDefault="00A72B7A" w:rsidP="001B16DE">
      <w:pPr>
        <w:pStyle w:val="Akapitzlist"/>
        <w:numPr>
          <w:ilvl w:val="0"/>
          <w:numId w:val="29"/>
        </w:numPr>
        <w:suppressAutoHyphens w:val="0"/>
        <w:ind w:left="993"/>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do 90% wartości umowy jako płatności częściowe za wykonane roboty płatne nie częściej niż raz w miesiącu, </w:t>
      </w:r>
    </w:p>
    <w:p w14:paraId="24DB8952" w14:textId="77777777" w:rsidR="003A7ED7" w:rsidRDefault="00A72B7A" w:rsidP="001B16DE">
      <w:pPr>
        <w:pStyle w:val="Akapitzlist"/>
        <w:numPr>
          <w:ilvl w:val="0"/>
          <w:numId w:val="29"/>
        </w:numPr>
        <w:suppressAutoHyphens w:val="0"/>
        <w:ind w:left="993"/>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pozostałe (do 100%) płatne jednorazowo po odbiorze końcowym.       </w:t>
      </w:r>
    </w:p>
    <w:p w14:paraId="152FD094" w14:textId="77777777" w:rsidR="003A7ED7" w:rsidRPr="001B16DE" w:rsidRDefault="00A72B7A" w:rsidP="001B16DE">
      <w:pPr>
        <w:pStyle w:val="Akapitzlist"/>
        <w:numPr>
          <w:ilvl w:val="0"/>
          <w:numId w:val="30"/>
        </w:numPr>
        <w:suppressAutoHyphens w:val="0"/>
        <w:jc w:val="both"/>
        <w:rPr>
          <w:rFonts w:asciiTheme="minorHAnsi" w:hAnsiTheme="minorHAnsi" w:cstheme="minorHAnsi"/>
          <w:sz w:val="22"/>
          <w:szCs w:val="22"/>
          <w:lang w:eastAsia="pl-PL"/>
        </w:rPr>
      </w:pPr>
      <w:r w:rsidRPr="001B16DE">
        <w:rPr>
          <w:rFonts w:asciiTheme="minorHAnsi" w:hAnsiTheme="minorHAnsi" w:cstheme="minorHAnsi"/>
          <w:sz w:val="22"/>
          <w:szCs w:val="22"/>
          <w:lang w:eastAsia="pl-PL"/>
        </w:rPr>
        <w:lastRenderedPageBreak/>
        <w:t xml:space="preserve">Zestawienie wykonanych robót musi być zgodne ze sporządzonymi w danym okresie protokołami częściowego odbioru robót (o ile dotyczy) oraz Harmonogramem rzeczowo - finansowym. </w:t>
      </w:r>
    </w:p>
    <w:p w14:paraId="666183AC" w14:textId="5D607955" w:rsidR="003A7ED7" w:rsidRDefault="001B16DE" w:rsidP="001B16DE">
      <w:pPr>
        <w:pStyle w:val="Akapitzlist"/>
        <w:numPr>
          <w:ilvl w:val="0"/>
          <w:numId w:val="30"/>
        </w:numPr>
        <w:suppressAutoHyphens w:val="0"/>
        <w:jc w:val="both"/>
        <w:rPr>
          <w:rFonts w:asciiTheme="minorHAnsi" w:hAnsiTheme="minorHAnsi" w:cstheme="minorHAnsi"/>
          <w:sz w:val="22"/>
          <w:szCs w:val="22"/>
          <w:lang w:eastAsia="pl-PL"/>
        </w:rPr>
      </w:pPr>
      <w:r>
        <w:rPr>
          <w:rFonts w:asciiTheme="minorHAnsi" w:hAnsiTheme="minorHAnsi" w:cstheme="minorHAnsi"/>
          <w:sz w:val="22"/>
          <w:szCs w:val="22"/>
          <w:lang w:eastAsia="pl-PL"/>
        </w:rPr>
        <w:t>Dokonanie</w:t>
      </w:r>
      <w:r w:rsidR="00A72B7A">
        <w:rPr>
          <w:rFonts w:asciiTheme="minorHAnsi" w:hAnsiTheme="minorHAnsi" w:cstheme="minorHAnsi"/>
          <w:sz w:val="22"/>
          <w:szCs w:val="22"/>
          <w:lang w:eastAsia="pl-PL"/>
        </w:rPr>
        <w:t xml:space="preserve"> kolejnych </w:t>
      </w:r>
      <w:r>
        <w:rPr>
          <w:rFonts w:asciiTheme="minorHAnsi" w:hAnsiTheme="minorHAnsi" w:cstheme="minorHAnsi"/>
          <w:sz w:val="22"/>
          <w:szCs w:val="22"/>
          <w:lang w:eastAsia="pl-PL"/>
        </w:rPr>
        <w:t>zapłat częściowych</w:t>
      </w:r>
      <w:r w:rsidR="00A72B7A">
        <w:rPr>
          <w:rFonts w:asciiTheme="minorHAnsi" w:hAnsiTheme="minorHAnsi" w:cstheme="minorHAnsi"/>
          <w:sz w:val="22"/>
          <w:szCs w:val="22"/>
          <w:lang w:eastAsia="pl-PL"/>
        </w:rPr>
        <w:t xml:space="preserve"> przez zamawiającego wymaga przedstawienia dowodów zapłaty wymagalnego wynagrodzenia Podwykonawcom, biorącym udział w realizacji zamówienia w okresie, za który </w:t>
      </w:r>
      <w:r w:rsidR="001A413A">
        <w:rPr>
          <w:rFonts w:asciiTheme="minorHAnsi" w:hAnsiTheme="minorHAnsi" w:cstheme="minorHAnsi"/>
          <w:sz w:val="22"/>
          <w:szCs w:val="22"/>
          <w:lang w:eastAsia="pl-PL"/>
        </w:rPr>
        <w:t xml:space="preserve">zapłata częściowa </w:t>
      </w:r>
      <w:r w:rsidR="00A72B7A">
        <w:rPr>
          <w:rFonts w:asciiTheme="minorHAnsi" w:hAnsiTheme="minorHAnsi" w:cstheme="minorHAnsi"/>
          <w:sz w:val="22"/>
          <w:szCs w:val="22"/>
          <w:lang w:eastAsia="pl-PL"/>
        </w:rPr>
        <w:t xml:space="preserve"> została wypłacona. W przypadku nieprzedstawienia przez wykonawcę wszystkich dowodów zapłaty Zamawiający wstrzyma </w:t>
      </w:r>
      <w:r w:rsidR="001A413A">
        <w:rPr>
          <w:rFonts w:asciiTheme="minorHAnsi" w:hAnsiTheme="minorHAnsi" w:cstheme="minorHAnsi"/>
          <w:sz w:val="22"/>
          <w:szCs w:val="22"/>
          <w:lang w:eastAsia="pl-PL"/>
        </w:rPr>
        <w:t>zapłatę</w:t>
      </w:r>
      <w:r w:rsidR="00A72B7A">
        <w:rPr>
          <w:rFonts w:asciiTheme="minorHAnsi" w:hAnsiTheme="minorHAnsi" w:cstheme="minorHAnsi"/>
          <w:sz w:val="22"/>
          <w:szCs w:val="22"/>
          <w:lang w:eastAsia="pl-PL"/>
        </w:rPr>
        <w:t xml:space="preserve"> kolejnej </w:t>
      </w:r>
      <w:r w:rsidR="001A413A">
        <w:rPr>
          <w:rFonts w:asciiTheme="minorHAnsi" w:hAnsiTheme="minorHAnsi" w:cstheme="minorHAnsi"/>
          <w:sz w:val="22"/>
          <w:szCs w:val="22"/>
          <w:lang w:eastAsia="pl-PL"/>
        </w:rPr>
        <w:t>części</w:t>
      </w:r>
      <w:r w:rsidR="00A72B7A">
        <w:rPr>
          <w:rFonts w:asciiTheme="minorHAnsi" w:hAnsiTheme="minorHAnsi" w:cstheme="minorHAnsi"/>
          <w:sz w:val="22"/>
          <w:szCs w:val="22"/>
          <w:lang w:eastAsia="pl-PL"/>
        </w:rPr>
        <w:t xml:space="preserve"> w </w:t>
      </w:r>
      <w:r w:rsidR="001A413A">
        <w:rPr>
          <w:rFonts w:asciiTheme="minorHAnsi" w:hAnsiTheme="minorHAnsi" w:cstheme="minorHAnsi"/>
          <w:sz w:val="22"/>
          <w:szCs w:val="22"/>
          <w:lang w:eastAsia="pl-PL"/>
        </w:rPr>
        <w:t>wysokości</w:t>
      </w:r>
      <w:r w:rsidR="00A72B7A">
        <w:rPr>
          <w:rFonts w:asciiTheme="minorHAnsi" w:hAnsiTheme="minorHAnsi" w:cstheme="minorHAnsi"/>
          <w:sz w:val="22"/>
          <w:szCs w:val="22"/>
          <w:lang w:eastAsia="pl-PL"/>
        </w:rPr>
        <w:t xml:space="preserve"> równej sumie kwot wynikających z nieprzedstawionych dowodów zapłaty.</w:t>
      </w:r>
    </w:p>
    <w:p w14:paraId="46054962" w14:textId="77777777" w:rsidR="003A7ED7" w:rsidRDefault="00A72B7A" w:rsidP="001B16DE">
      <w:pPr>
        <w:pStyle w:val="Akapitzlist"/>
        <w:numPr>
          <w:ilvl w:val="0"/>
          <w:numId w:val="30"/>
        </w:numPr>
        <w:suppressAutoHyphens w:val="0"/>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Do zestawienia wykonanych robót, o którym mowa w ust. 2, począwszy od drugiego miesiąca, załączone będzie zestawienie należności dla wszystkich Podwykonawców wraz z kopiami wystawionych przez nich w danym okresie rozliczeniowym faktur w wraz potwierdzeniami zapłaty należności wynikających z faktur dokonanych przez Wykonawcę na rzecz Podwykonawców w poprzednim okresie rozliczeniowym. </w:t>
      </w:r>
    </w:p>
    <w:p w14:paraId="53DCFDA8" w14:textId="77777777" w:rsidR="003A7ED7" w:rsidRDefault="00A72B7A" w:rsidP="001B16DE">
      <w:pPr>
        <w:pStyle w:val="Akapitzlist"/>
        <w:numPr>
          <w:ilvl w:val="0"/>
          <w:numId w:val="30"/>
        </w:numPr>
        <w:suppressAutoHyphens w:val="0"/>
        <w:jc w:val="both"/>
        <w:rPr>
          <w:rFonts w:asciiTheme="minorHAnsi" w:hAnsiTheme="minorHAnsi" w:cstheme="minorHAnsi"/>
          <w:sz w:val="22"/>
          <w:szCs w:val="22"/>
          <w:lang w:eastAsia="pl-PL"/>
        </w:rPr>
      </w:pPr>
      <w:r>
        <w:rPr>
          <w:rFonts w:asciiTheme="minorHAnsi" w:hAnsiTheme="minorHAnsi" w:cstheme="minorHAnsi"/>
          <w:sz w:val="22"/>
          <w:szCs w:val="22"/>
          <w:lang w:eastAsia="pl-PL"/>
        </w:rPr>
        <w:t>W przypadku zgłoszenia zastrzeżeń do przedstawionego zestawienia przez Zamawiającego Wykonawca zobowiązany jest ustosunkować się do nich. Do poprawionego zestawienia zastosowanie mają postanowienia ust.3.</w:t>
      </w:r>
    </w:p>
    <w:p w14:paraId="5FFBF3B1" w14:textId="77777777" w:rsidR="003A7ED7" w:rsidRDefault="00A72B7A" w:rsidP="001B16DE">
      <w:pPr>
        <w:pStyle w:val="Akapitzlist"/>
        <w:numPr>
          <w:ilvl w:val="0"/>
          <w:numId w:val="30"/>
        </w:numPr>
        <w:suppressAutoHyphens w:val="0"/>
        <w:jc w:val="both"/>
        <w:rPr>
          <w:rFonts w:asciiTheme="minorHAnsi" w:hAnsiTheme="minorHAnsi" w:cstheme="minorHAnsi"/>
          <w:sz w:val="22"/>
          <w:szCs w:val="22"/>
          <w:lang w:eastAsia="pl-PL"/>
        </w:rPr>
      </w:pPr>
      <w:r>
        <w:rPr>
          <w:rFonts w:asciiTheme="minorHAnsi" w:hAnsiTheme="minorHAnsi" w:cstheme="minorHAnsi"/>
          <w:sz w:val="22"/>
          <w:szCs w:val="22"/>
          <w:lang w:eastAsia="pl-PL"/>
        </w:rPr>
        <w:t>Zamawiający ma obowiązek zapłaty faktury w terminie do 30 dni licząc od daty otrzymania prawidłowo wystawionej faktury VAT wraz z zatwierdzonymi załącznikami. Datą zapłaty jest dzień wydania polecenia przelewu bankowego.</w:t>
      </w:r>
    </w:p>
    <w:p w14:paraId="5FC0A916" w14:textId="77777777" w:rsidR="003A7ED7" w:rsidRDefault="00A72B7A" w:rsidP="001B16DE">
      <w:pPr>
        <w:pStyle w:val="Akapitzlist"/>
        <w:numPr>
          <w:ilvl w:val="0"/>
          <w:numId w:val="30"/>
        </w:numPr>
        <w:suppressAutoHyphens w:val="0"/>
        <w:jc w:val="both"/>
        <w:rPr>
          <w:rFonts w:asciiTheme="minorHAnsi" w:hAnsiTheme="minorHAnsi" w:cstheme="minorHAnsi"/>
          <w:sz w:val="22"/>
          <w:szCs w:val="22"/>
          <w:lang w:eastAsia="pl-PL"/>
        </w:rPr>
      </w:pPr>
      <w:r>
        <w:rPr>
          <w:rFonts w:asciiTheme="minorHAnsi" w:hAnsiTheme="minorHAnsi" w:cstheme="minorHAnsi"/>
          <w:sz w:val="22"/>
          <w:szCs w:val="22"/>
          <w:lang w:eastAsia="pl-PL"/>
        </w:rPr>
        <w:t>W przypadku zapłaty końcowej wraz z zestawieniem robót wykonawca składa oryginalne oświadczenia podwykonawców o uregulowaniu wszelkich należności w tytułu wykonywania robót w trakcie realizacji niniejszej inwestycji.</w:t>
      </w:r>
    </w:p>
    <w:p w14:paraId="7D239E62" w14:textId="77777777" w:rsidR="003A7ED7" w:rsidRDefault="003A7ED7">
      <w:pPr>
        <w:suppressAutoHyphens w:val="0"/>
        <w:snapToGrid w:val="0"/>
        <w:ind w:left="426" w:hanging="426"/>
        <w:jc w:val="both"/>
        <w:rPr>
          <w:rFonts w:asciiTheme="minorHAnsi" w:hAnsiTheme="minorHAnsi" w:cstheme="minorHAnsi"/>
          <w:sz w:val="22"/>
          <w:szCs w:val="22"/>
          <w:highlight w:val="yellow"/>
          <w:lang w:eastAsia="pl-PL"/>
        </w:rPr>
      </w:pPr>
    </w:p>
    <w:p w14:paraId="5A801D4C" w14:textId="77777777" w:rsidR="003A7ED7" w:rsidRDefault="00A72B7A">
      <w:pPr>
        <w:keepNext/>
        <w:suppressAutoHyphens w:val="0"/>
        <w:snapToGrid w:val="0"/>
        <w:jc w:val="center"/>
        <w:outlineLvl w:val="2"/>
        <w:rPr>
          <w:rFonts w:asciiTheme="minorHAnsi" w:hAnsiTheme="minorHAnsi" w:cstheme="minorHAnsi"/>
          <w:b/>
          <w:bCs/>
          <w:sz w:val="22"/>
          <w:szCs w:val="22"/>
          <w:lang w:val="x-none" w:eastAsia="x-none"/>
        </w:rPr>
      </w:pPr>
      <w:r>
        <w:rPr>
          <w:rFonts w:asciiTheme="minorHAnsi" w:hAnsiTheme="minorHAnsi" w:cstheme="minorHAnsi"/>
          <w:b/>
          <w:bCs/>
          <w:sz w:val="22"/>
          <w:szCs w:val="22"/>
          <w:lang w:val="x-none" w:eastAsia="x-none"/>
        </w:rPr>
        <w:t>§ 1</w:t>
      </w:r>
      <w:r>
        <w:rPr>
          <w:rFonts w:asciiTheme="minorHAnsi" w:hAnsiTheme="minorHAnsi" w:cstheme="minorHAnsi"/>
          <w:b/>
          <w:bCs/>
          <w:sz w:val="22"/>
          <w:szCs w:val="22"/>
          <w:lang w:eastAsia="x-none"/>
        </w:rPr>
        <w:t>6</w:t>
      </w:r>
    </w:p>
    <w:p w14:paraId="7FF0C4A6" w14:textId="77777777" w:rsidR="003A7ED7" w:rsidRDefault="00A72B7A">
      <w:pPr>
        <w:keepNext/>
        <w:suppressAutoHyphens w:val="0"/>
        <w:snapToGrid w:val="0"/>
        <w:jc w:val="center"/>
        <w:outlineLvl w:val="2"/>
        <w:rPr>
          <w:rFonts w:asciiTheme="minorHAnsi" w:hAnsiTheme="minorHAnsi" w:cstheme="minorHAnsi"/>
          <w:b/>
          <w:bCs/>
          <w:sz w:val="22"/>
          <w:szCs w:val="22"/>
          <w:lang w:val="x-none" w:eastAsia="x-none"/>
        </w:rPr>
      </w:pPr>
      <w:r>
        <w:rPr>
          <w:rFonts w:asciiTheme="minorHAnsi" w:hAnsiTheme="minorHAnsi" w:cstheme="minorHAnsi"/>
          <w:b/>
          <w:bCs/>
          <w:sz w:val="22"/>
          <w:szCs w:val="22"/>
          <w:lang w:val="x-none" w:eastAsia="x-none"/>
        </w:rPr>
        <w:t>Odbiory</w:t>
      </w:r>
    </w:p>
    <w:p w14:paraId="52B4FE8D" w14:textId="77777777" w:rsidR="003A7ED7" w:rsidRDefault="00A72B7A">
      <w:pPr>
        <w:suppressAutoHyphens w:val="0"/>
        <w:snapToGrid w:val="0"/>
        <w:ind w:left="426" w:hanging="426"/>
        <w:jc w:val="both"/>
        <w:rPr>
          <w:rFonts w:asciiTheme="minorHAnsi" w:hAnsiTheme="minorHAnsi" w:cstheme="minorHAnsi"/>
          <w:sz w:val="22"/>
          <w:szCs w:val="22"/>
          <w:highlight w:val="yellow"/>
          <w:lang w:eastAsia="pl-PL"/>
        </w:rPr>
      </w:pPr>
      <w:r>
        <w:rPr>
          <w:rFonts w:asciiTheme="minorHAnsi" w:hAnsiTheme="minorHAnsi" w:cstheme="minorHAnsi"/>
          <w:sz w:val="22"/>
          <w:szCs w:val="22"/>
          <w:lang w:eastAsia="pl-PL"/>
        </w:rPr>
        <w:t xml:space="preserve">1. </w:t>
      </w:r>
      <w:r>
        <w:rPr>
          <w:rFonts w:asciiTheme="minorHAnsi" w:hAnsiTheme="minorHAnsi" w:cstheme="minorHAnsi"/>
          <w:sz w:val="22"/>
          <w:szCs w:val="22"/>
          <w:lang w:eastAsia="pl-PL"/>
        </w:rPr>
        <w:tab/>
        <w:t>Wszystkie odbiory robót (zanikających, ulegających zakryciu, odbiory częściowe, odbiór końcowy, odbiór przed upływem okresu rękojmi oraz odbiór przed upływem okresu gwarancji jakości) dokonywane będą na zasadach i w terminach zgodnych z zasadami określonymi w Dokumentacji technicznej. Dla dokonania ww. odbiorów, Wykonawca przedłoży inspektorowi nadzoru inwestorskiego niezbędne dokumenty, a w szczególności świadectwa jakości, certyfikaty, świadectwa wykonanych prób i atesty, dotyczące odbieranego elementu robót.</w:t>
      </w:r>
    </w:p>
    <w:p w14:paraId="049656F2"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2.</w:t>
      </w:r>
      <w:r>
        <w:rPr>
          <w:rFonts w:asciiTheme="minorHAnsi" w:hAnsiTheme="minorHAnsi" w:cstheme="minorHAnsi"/>
          <w:sz w:val="22"/>
          <w:szCs w:val="22"/>
          <w:lang w:eastAsia="pl-PL"/>
        </w:rPr>
        <w:tab/>
        <w:t xml:space="preserve">Odbiory częściowe oraz odbiory robót zanikających dokonywane będą przez Inspektora Nadzoru. Wykonawca winien zgłosić gotowość do odbiorów o których mowa wpisem do Dziennika Budowy. Wykonawca jest zobowiązany do informowania Inspektora Nadzoru nie później niż na 3 dni robocze przed zdarzeniem (zaniknięcie, zakrycie) o terminach odbioru robót ulegających zakryciu. Jeżeli Wykonawca nie poinformował o tych faktach Inspektora Nadzoru zobowiązany jest na jego </w:t>
      </w:r>
      <w:r>
        <w:rPr>
          <w:rFonts w:asciiTheme="minorHAnsi" w:hAnsiTheme="minorHAnsi" w:cstheme="minorHAnsi"/>
          <w:b/>
          <w:sz w:val="22"/>
          <w:szCs w:val="22"/>
          <w:lang w:eastAsia="pl-PL"/>
        </w:rPr>
        <w:t xml:space="preserve">żądanie </w:t>
      </w:r>
      <w:r>
        <w:rPr>
          <w:rFonts w:asciiTheme="minorHAnsi" w:hAnsiTheme="minorHAnsi" w:cstheme="minorHAnsi"/>
          <w:sz w:val="22"/>
          <w:szCs w:val="22"/>
          <w:lang w:eastAsia="pl-PL"/>
        </w:rPr>
        <w:t>odkryć roboty lub wykonać odpowiednie odkrywki lub otwory niezbędne do zbadania robót, a następnie przywrócić roboty do stanu poprzedniego na swój koszt.</w:t>
      </w:r>
    </w:p>
    <w:p w14:paraId="16922EB9"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3.</w:t>
      </w:r>
      <w:r>
        <w:rPr>
          <w:rFonts w:asciiTheme="minorHAnsi" w:hAnsiTheme="minorHAnsi" w:cstheme="minorHAnsi"/>
          <w:sz w:val="22"/>
          <w:szCs w:val="22"/>
          <w:lang w:eastAsia="pl-PL"/>
        </w:rPr>
        <w:tab/>
        <w:t>Wykonawca zawiadomi Zamawiającego o zakończeniu przedmiotu umowy i osiągnięciu gotowości do odbioru pisemnie, nie później niż w ciągu 5 dni roboczych od zakończenia robót. Zamawiający dokona odbioru końcowego przedmiotu umowy przy udziale Inspektora Nadzoru.</w:t>
      </w:r>
    </w:p>
    <w:p w14:paraId="01173A84" w14:textId="77777777" w:rsidR="003A7ED7" w:rsidRDefault="00A72B7A">
      <w:pPr>
        <w:snapToGrid w:val="0"/>
        <w:ind w:left="426" w:hanging="426"/>
        <w:jc w:val="both"/>
        <w:rPr>
          <w:rFonts w:asciiTheme="minorHAnsi" w:eastAsia="MS Mincho" w:hAnsiTheme="minorHAnsi" w:cstheme="minorHAnsi"/>
          <w:sz w:val="22"/>
          <w:szCs w:val="22"/>
          <w:lang w:eastAsia="ar-SA"/>
        </w:rPr>
      </w:pPr>
      <w:r>
        <w:rPr>
          <w:rFonts w:asciiTheme="minorHAnsi" w:hAnsiTheme="minorHAnsi" w:cstheme="minorHAnsi"/>
          <w:sz w:val="22"/>
          <w:szCs w:val="22"/>
          <w:lang w:eastAsia="ar-SA"/>
        </w:rPr>
        <w:t>4.</w:t>
      </w:r>
      <w:r>
        <w:rPr>
          <w:rFonts w:asciiTheme="minorHAnsi" w:hAnsiTheme="minorHAnsi" w:cstheme="minorHAnsi"/>
          <w:sz w:val="22"/>
          <w:szCs w:val="22"/>
          <w:lang w:eastAsia="ar-SA"/>
        </w:rPr>
        <w:tab/>
      </w:r>
      <w:r>
        <w:rPr>
          <w:rFonts w:asciiTheme="minorHAnsi" w:eastAsia="MS Mincho" w:hAnsiTheme="minorHAnsi" w:cstheme="minorHAnsi"/>
          <w:sz w:val="22"/>
          <w:szCs w:val="22"/>
          <w:lang w:eastAsia="ar-SA"/>
        </w:rPr>
        <w:t xml:space="preserve">Jeżeli w toku czynności odbioru zostaną stwierdzone wady, to Zamawiającemu przysługują następujące uprawnienia: </w:t>
      </w:r>
    </w:p>
    <w:p w14:paraId="732C7C1E" w14:textId="2D1D403C" w:rsidR="003A7ED7" w:rsidRDefault="00A72B7A">
      <w:pPr>
        <w:numPr>
          <w:ilvl w:val="0"/>
          <w:numId w:val="6"/>
        </w:numPr>
        <w:tabs>
          <w:tab w:val="left" w:pos="851"/>
          <w:tab w:val="left" w:pos="1440"/>
        </w:tabs>
        <w:suppressAutoHyphens w:val="0"/>
        <w:snapToGrid w:val="0"/>
        <w:ind w:left="851" w:hanging="425"/>
        <w:jc w:val="both"/>
        <w:rPr>
          <w:rFonts w:asciiTheme="minorHAnsi" w:eastAsia="MS Mincho" w:hAnsiTheme="minorHAnsi" w:cstheme="minorHAnsi"/>
          <w:sz w:val="22"/>
          <w:szCs w:val="22"/>
          <w:lang w:eastAsia="ar-SA"/>
        </w:rPr>
      </w:pPr>
      <w:r>
        <w:rPr>
          <w:rFonts w:asciiTheme="minorHAnsi" w:eastAsia="MS Mincho" w:hAnsiTheme="minorHAnsi" w:cstheme="minorHAnsi"/>
          <w:sz w:val="22"/>
          <w:szCs w:val="22"/>
          <w:lang w:eastAsia="ar-SA"/>
        </w:rPr>
        <w:t xml:space="preserve">Jeżeli wady nadają się do usunięcia, Zamawiający może przerwać czynności lub odmówić odbioru do czasu usunięcia wad, zachowując prawo domagania się kar umownych z tytułu </w:t>
      </w:r>
      <w:r w:rsidR="001A413A">
        <w:rPr>
          <w:rFonts w:asciiTheme="minorHAnsi" w:eastAsia="MS Mincho" w:hAnsiTheme="minorHAnsi" w:cstheme="minorHAnsi"/>
          <w:sz w:val="22"/>
          <w:szCs w:val="22"/>
          <w:lang w:eastAsia="ar-SA"/>
        </w:rPr>
        <w:t>opóźnień</w:t>
      </w:r>
      <w:r>
        <w:rPr>
          <w:rFonts w:asciiTheme="minorHAnsi" w:eastAsia="MS Mincho" w:hAnsiTheme="minorHAnsi" w:cstheme="minorHAnsi"/>
          <w:sz w:val="22"/>
          <w:szCs w:val="22"/>
          <w:lang w:eastAsia="ar-SA"/>
        </w:rPr>
        <w:t xml:space="preserve"> z zastrzeżeniem postanowień ust. 5.</w:t>
      </w:r>
    </w:p>
    <w:p w14:paraId="0CA28483" w14:textId="77777777" w:rsidR="003A7ED7" w:rsidRDefault="00A72B7A">
      <w:pPr>
        <w:numPr>
          <w:ilvl w:val="0"/>
          <w:numId w:val="6"/>
        </w:numPr>
        <w:tabs>
          <w:tab w:val="left" w:pos="851"/>
          <w:tab w:val="left" w:pos="1440"/>
        </w:tabs>
        <w:suppressAutoHyphens w:val="0"/>
        <w:snapToGrid w:val="0"/>
        <w:ind w:left="851" w:hanging="425"/>
        <w:jc w:val="both"/>
        <w:rPr>
          <w:rFonts w:asciiTheme="minorHAnsi" w:eastAsia="MS Mincho" w:hAnsiTheme="minorHAnsi" w:cstheme="minorHAnsi"/>
          <w:sz w:val="22"/>
          <w:szCs w:val="22"/>
          <w:lang w:eastAsia="ar-SA"/>
        </w:rPr>
      </w:pPr>
      <w:r>
        <w:rPr>
          <w:rFonts w:asciiTheme="minorHAnsi" w:eastAsia="MS Mincho" w:hAnsiTheme="minorHAnsi" w:cstheme="minorHAnsi"/>
          <w:sz w:val="22"/>
          <w:szCs w:val="22"/>
          <w:lang w:eastAsia="ar-SA"/>
        </w:rPr>
        <w:t xml:space="preserve">Jeżeli wady nie nadają się do usunięcia, to: </w:t>
      </w:r>
    </w:p>
    <w:p w14:paraId="51C24D1C" w14:textId="77777777" w:rsidR="003A7ED7" w:rsidRDefault="00A72B7A">
      <w:pPr>
        <w:numPr>
          <w:ilvl w:val="0"/>
          <w:numId w:val="3"/>
        </w:numPr>
        <w:tabs>
          <w:tab w:val="left" w:pos="1276"/>
        </w:tabs>
        <w:suppressAutoHyphens w:val="0"/>
        <w:snapToGrid w:val="0"/>
        <w:ind w:left="1276" w:hanging="426"/>
        <w:jc w:val="both"/>
        <w:rPr>
          <w:rFonts w:asciiTheme="minorHAnsi" w:eastAsia="MS Mincho" w:hAnsiTheme="minorHAnsi" w:cstheme="minorHAnsi"/>
          <w:sz w:val="22"/>
          <w:szCs w:val="22"/>
          <w:lang w:eastAsia="ar-SA"/>
        </w:rPr>
      </w:pPr>
      <w:r>
        <w:rPr>
          <w:rFonts w:asciiTheme="minorHAnsi" w:eastAsia="MS Mincho" w:hAnsiTheme="minorHAnsi" w:cstheme="minorHAnsi"/>
          <w:sz w:val="22"/>
          <w:szCs w:val="22"/>
          <w:lang w:eastAsia="ar-SA"/>
        </w:rPr>
        <w:t>jeżeli nie uniemożliwiają one użytkowania przedmiotu odbioru, zgodnie z przeznaczeniem, Zamawiający może odpowiednio do utraconej wartości użytkowej, estetycznej lub technicznej obniżyć wynagrodzenie,</w:t>
      </w:r>
    </w:p>
    <w:p w14:paraId="26151BDE" w14:textId="018DD091" w:rsidR="003A7ED7" w:rsidRDefault="00A72B7A">
      <w:pPr>
        <w:numPr>
          <w:ilvl w:val="0"/>
          <w:numId w:val="3"/>
        </w:numPr>
        <w:tabs>
          <w:tab w:val="left" w:pos="1276"/>
        </w:tabs>
        <w:suppressAutoHyphens w:val="0"/>
        <w:snapToGrid w:val="0"/>
        <w:ind w:left="1276" w:hanging="426"/>
        <w:jc w:val="both"/>
        <w:rPr>
          <w:rFonts w:asciiTheme="minorHAnsi" w:eastAsia="MS Mincho" w:hAnsiTheme="minorHAnsi" w:cstheme="minorHAnsi"/>
          <w:sz w:val="22"/>
          <w:szCs w:val="22"/>
          <w:lang w:eastAsia="ar-SA"/>
        </w:rPr>
      </w:pPr>
      <w:r>
        <w:rPr>
          <w:rFonts w:asciiTheme="minorHAnsi" w:eastAsia="MS Mincho" w:hAnsiTheme="minorHAnsi" w:cstheme="minorHAnsi"/>
          <w:sz w:val="22"/>
          <w:szCs w:val="22"/>
          <w:lang w:eastAsia="ar-SA"/>
        </w:rPr>
        <w:t xml:space="preserve">jeżeli wady uniemożliwiają użytkowanie przedmiotu robót zgodnie z przeznaczeniem, Zamawiający może odstąpić od umowy lub żądać wykonania przedmiotu umowy po raz drugi zachowując prawo domagania się kar umownych z tytułu </w:t>
      </w:r>
      <w:r w:rsidR="001A413A">
        <w:rPr>
          <w:rFonts w:asciiTheme="minorHAnsi" w:eastAsia="MS Mincho" w:hAnsiTheme="minorHAnsi" w:cstheme="minorHAnsi"/>
          <w:sz w:val="22"/>
          <w:szCs w:val="22"/>
          <w:lang w:eastAsia="ar-SA"/>
        </w:rPr>
        <w:t>opóźnienia</w:t>
      </w:r>
      <w:r>
        <w:rPr>
          <w:rFonts w:asciiTheme="minorHAnsi" w:eastAsia="MS Mincho" w:hAnsiTheme="minorHAnsi" w:cstheme="minorHAnsi"/>
          <w:sz w:val="22"/>
          <w:szCs w:val="22"/>
          <w:lang w:eastAsia="ar-SA"/>
        </w:rPr>
        <w:t>.</w:t>
      </w:r>
    </w:p>
    <w:p w14:paraId="12DACE52"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5.</w:t>
      </w:r>
      <w:r>
        <w:rPr>
          <w:rFonts w:asciiTheme="minorHAnsi" w:hAnsiTheme="minorHAnsi" w:cstheme="minorHAnsi"/>
          <w:sz w:val="22"/>
          <w:szCs w:val="22"/>
          <w:lang w:eastAsia="pl-PL"/>
        </w:rPr>
        <w:tab/>
        <w:t xml:space="preserve">Z czynności odbioru końcowego, odbioru przed upływem okresu rękojmi oraz odbioru przed upływem okresu gwarancji będzie spisany protokół zawierający wszelkie ustalenia dokonane w toku odbioru oraz terminy wyznaczone na usunięcie stwierdzonych w trakcie odbioru wad. </w:t>
      </w:r>
    </w:p>
    <w:p w14:paraId="6F29DBE1" w14:textId="77777777" w:rsidR="003A7ED7" w:rsidRDefault="00A72B7A">
      <w:pPr>
        <w:tabs>
          <w:tab w:val="left" w:pos="720"/>
        </w:tabs>
        <w:snapToGrid w:val="0"/>
        <w:ind w:left="426" w:hanging="426"/>
        <w:jc w:val="both"/>
      </w:pPr>
      <w:r>
        <w:rPr>
          <w:rFonts w:asciiTheme="minorHAnsi" w:hAnsiTheme="minorHAnsi" w:cstheme="minorHAnsi"/>
          <w:sz w:val="22"/>
          <w:szCs w:val="22"/>
          <w:lang w:eastAsia="ar-SA"/>
        </w:rPr>
        <w:lastRenderedPageBreak/>
        <w:t>6.</w:t>
      </w:r>
      <w:r>
        <w:rPr>
          <w:rFonts w:asciiTheme="minorHAnsi" w:hAnsiTheme="minorHAnsi" w:cstheme="minorHAnsi"/>
          <w:sz w:val="22"/>
          <w:szCs w:val="22"/>
          <w:lang w:eastAsia="ar-SA"/>
        </w:rPr>
        <w:tab/>
      </w:r>
      <w:r>
        <w:rPr>
          <w:rFonts w:asciiTheme="minorHAnsi" w:eastAsia="MS Mincho" w:hAnsiTheme="minorHAnsi" w:cstheme="minorHAnsi"/>
          <w:sz w:val="22"/>
          <w:szCs w:val="22"/>
          <w:lang w:eastAsia="ar-SA"/>
        </w:rPr>
        <w:t xml:space="preserve">Dokumentem potwierdzającym przejęcie przez Zamawiającego wykonanego przedmiotu umowy jest protokół końcowego odbioru robót, podpisany bez zastrzeżeń lub uwag przez strony umowy, którego integralną częścią będą dokumenty wymienione w art. 57 ustawy Prawo budowlane: </w:t>
      </w:r>
    </w:p>
    <w:p w14:paraId="33E53A81" w14:textId="77777777" w:rsidR="003A7ED7" w:rsidRDefault="00A72B7A">
      <w:pPr>
        <w:numPr>
          <w:ilvl w:val="0"/>
          <w:numId w:val="5"/>
        </w:numPr>
        <w:tabs>
          <w:tab w:val="left" w:pos="714"/>
          <w:tab w:val="left" w:pos="851"/>
          <w:tab w:val="right" w:pos="1974"/>
        </w:tabs>
        <w:suppressAutoHyphens w:val="0"/>
        <w:snapToGrid w:val="0"/>
        <w:ind w:left="852"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 </w:t>
      </w:r>
      <w:r>
        <w:rPr>
          <w:rFonts w:asciiTheme="minorHAnsi" w:hAnsiTheme="minorHAnsi" w:cstheme="minorHAnsi"/>
          <w:sz w:val="22"/>
          <w:szCs w:val="22"/>
          <w:lang w:eastAsia="pl-PL"/>
        </w:rPr>
        <w:tab/>
        <w:t>oryginał dziennika budowy;</w:t>
      </w:r>
    </w:p>
    <w:p w14:paraId="7C0232C3" w14:textId="77777777" w:rsidR="003A7ED7" w:rsidRDefault="00A72B7A">
      <w:pPr>
        <w:numPr>
          <w:ilvl w:val="0"/>
          <w:numId w:val="5"/>
        </w:numPr>
        <w:tabs>
          <w:tab w:val="left" w:pos="714"/>
          <w:tab w:val="left" w:pos="851"/>
          <w:tab w:val="right" w:pos="1974"/>
        </w:tabs>
        <w:suppressAutoHyphens w:val="0"/>
        <w:snapToGrid w:val="0"/>
        <w:ind w:left="851"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 </w:t>
      </w:r>
      <w:r>
        <w:rPr>
          <w:rFonts w:asciiTheme="minorHAnsi" w:hAnsiTheme="minorHAnsi" w:cstheme="minorHAnsi"/>
          <w:sz w:val="22"/>
          <w:szCs w:val="22"/>
          <w:lang w:eastAsia="pl-PL"/>
        </w:rPr>
        <w:tab/>
        <w:t>oświadczenie kierownika budowy:</w:t>
      </w:r>
    </w:p>
    <w:p w14:paraId="7B62631D" w14:textId="77777777" w:rsidR="003A7ED7" w:rsidRDefault="00A72B7A">
      <w:pPr>
        <w:numPr>
          <w:ilvl w:val="0"/>
          <w:numId w:val="5"/>
        </w:numPr>
        <w:tabs>
          <w:tab w:val="right" w:pos="34"/>
          <w:tab w:val="right" w:pos="709"/>
          <w:tab w:val="left" w:pos="851"/>
          <w:tab w:val="right" w:pos="1974"/>
        </w:tabs>
        <w:suppressAutoHyphens w:val="0"/>
        <w:snapToGrid w:val="0"/>
        <w:ind w:left="851"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 </w:t>
      </w:r>
      <w:r>
        <w:rPr>
          <w:rFonts w:asciiTheme="minorHAnsi" w:hAnsiTheme="minorHAnsi" w:cstheme="minorHAnsi"/>
          <w:sz w:val="22"/>
          <w:szCs w:val="22"/>
          <w:lang w:eastAsia="pl-PL"/>
        </w:rPr>
        <w:tab/>
        <w:t xml:space="preserve">protokoły badań i sprawdzeń </w:t>
      </w:r>
      <w:r>
        <w:rPr>
          <w:rFonts w:asciiTheme="minorHAnsi" w:eastAsia="MS Mincho" w:hAnsiTheme="minorHAnsi" w:cstheme="minorHAnsi"/>
          <w:sz w:val="22"/>
          <w:szCs w:val="22"/>
          <w:lang w:eastAsia="pl-PL"/>
        </w:rPr>
        <w:t>jakości robót i materiałów w tym świadectwa zezwalające na stosowanie materiałów w budownictwie</w:t>
      </w:r>
      <w:r>
        <w:rPr>
          <w:rFonts w:asciiTheme="minorHAnsi" w:hAnsiTheme="minorHAnsi" w:cstheme="minorHAnsi"/>
          <w:sz w:val="22"/>
          <w:szCs w:val="22"/>
          <w:lang w:eastAsia="pl-PL"/>
        </w:rPr>
        <w:t>;</w:t>
      </w:r>
    </w:p>
    <w:p w14:paraId="08814E8B"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7.</w:t>
      </w:r>
      <w:r>
        <w:rPr>
          <w:rFonts w:asciiTheme="minorHAnsi" w:hAnsiTheme="minorHAnsi" w:cstheme="minorHAnsi"/>
          <w:sz w:val="22"/>
          <w:szCs w:val="22"/>
          <w:lang w:eastAsia="pl-PL"/>
        </w:rPr>
        <w:tab/>
        <w:t>Po protokolarnym potwierdzeniu usunięcia wad stwierdzonych przy odbiorze końcowym i/lub odbiorze po upływie okresu rękojmi rozpoczynają swój bieg terminy na zwolnienie zabezpieczenia należytego wykonania umowy, o których mowa w § 16 ust. 3 niniejszej umowy.</w:t>
      </w:r>
    </w:p>
    <w:p w14:paraId="63AED979"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8.   W przypadku nawierzchni betonowej, odciśnięte w świeżym betonie ślady zwierzęce, ludzkie, napisy, pęknięcia itp. traktuje się jako wadę podlegającą usunięciu wyłącznie przez położenie nowej warstwy betonu. Nie dopuszcza się usunięcia opisanych wyżej wad przez uzupełnienia miejscowe.</w:t>
      </w:r>
    </w:p>
    <w:p w14:paraId="45D9F2E3" w14:textId="77777777" w:rsidR="003A7ED7" w:rsidRDefault="003A7ED7">
      <w:pPr>
        <w:suppressAutoHyphens w:val="0"/>
        <w:snapToGrid w:val="0"/>
        <w:ind w:left="360" w:hanging="360"/>
        <w:jc w:val="both"/>
        <w:rPr>
          <w:rFonts w:asciiTheme="minorHAnsi" w:hAnsiTheme="minorHAnsi" w:cstheme="minorHAnsi"/>
          <w:sz w:val="22"/>
          <w:szCs w:val="22"/>
          <w:lang w:eastAsia="pl-PL"/>
        </w:rPr>
      </w:pPr>
    </w:p>
    <w:p w14:paraId="5547D8F0" w14:textId="77777777" w:rsidR="003A7ED7" w:rsidRDefault="00A72B7A">
      <w:pPr>
        <w:keepNext/>
        <w:suppressAutoHyphens w:val="0"/>
        <w:snapToGrid w:val="0"/>
        <w:jc w:val="center"/>
        <w:outlineLvl w:val="2"/>
        <w:rPr>
          <w:rFonts w:asciiTheme="minorHAnsi" w:hAnsiTheme="minorHAnsi" w:cstheme="minorHAnsi"/>
          <w:b/>
          <w:bCs/>
          <w:sz w:val="22"/>
          <w:szCs w:val="22"/>
          <w:lang w:val="x-none" w:eastAsia="x-none"/>
        </w:rPr>
      </w:pPr>
      <w:r>
        <w:rPr>
          <w:rFonts w:asciiTheme="minorHAnsi" w:hAnsiTheme="minorHAnsi" w:cstheme="minorHAnsi"/>
          <w:b/>
          <w:bCs/>
          <w:sz w:val="22"/>
          <w:szCs w:val="22"/>
          <w:lang w:val="x-none" w:eastAsia="x-none"/>
        </w:rPr>
        <w:t>§ 1</w:t>
      </w:r>
      <w:r>
        <w:rPr>
          <w:rFonts w:asciiTheme="minorHAnsi" w:hAnsiTheme="minorHAnsi" w:cstheme="minorHAnsi"/>
          <w:b/>
          <w:bCs/>
          <w:sz w:val="22"/>
          <w:szCs w:val="22"/>
          <w:lang w:eastAsia="x-none"/>
        </w:rPr>
        <w:t>7</w:t>
      </w:r>
    </w:p>
    <w:p w14:paraId="405A4D4C" w14:textId="77777777" w:rsidR="003A7ED7" w:rsidRDefault="00A72B7A">
      <w:pPr>
        <w:keepNext/>
        <w:suppressAutoHyphens w:val="0"/>
        <w:snapToGrid w:val="0"/>
        <w:jc w:val="center"/>
        <w:outlineLvl w:val="2"/>
        <w:rPr>
          <w:rFonts w:asciiTheme="minorHAnsi" w:hAnsiTheme="minorHAnsi" w:cstheme="minorHAnsi"/>
          <w:b/>
          <w:bCs/>
          <w:sz w:val="22"/>
          <w:szCs w:val="22"/>
          <w:lang w:val="x-none" w:eastAsia="x-none"/>
        </w:rPr>
      </w:pPr>
      <w:r>
        <w:rPr>
          <w:rFonts w:asciiTheme="minorHAnsi" w:hAnsiTheme="minorHAnsi" w:cstheme="minorHAnsi"/>
          <w:b/>
          <w:bCs/>
          <w:sz w:val="22"/>
          <w:szCs w:val="22"/>
          <w:lang w:val="x-none" w:eastAsia="x-none"/>
        </w:rPr>
        <w:t>Gwarancja jakości</w:t>
      </w:r>
    </w:p>
    <w:p w14:paraId="63543BD7" w14:textId="77777777" w:rsidR="003A7ED7" w:rsidRDefault="00A72B7A">
      <w:pPr>
        <w:tabs>
          <w:tab w:val="left" w:pos="426"/>
          <w:tab w:val="left" w:pos="1080"/>
        </w:tabs>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1. </w:t>
      </w:r>
      <w:r>
        <w:rPr>
          <w:rFonts w:asciiTheme="minorHAnsi" w:hAnsiTheme="minorHAnsi" w:cstheme="minorHAnsi"/>
          <w:sz w:val="22"/>
          <w:szCs w:val="22"/>
          <w:lang w:eastAsia="pl-PL"/>
        </w:rPr>
        <w:tab/>
        <w:t xml:space="preserve">Przed dokonaniem odbioru końcowego przedmiotu umowy Wykonawca udzieli Zamawiającemu pisemnej gwarancji jakości na wykonane roboty budowlane (materiały, robociznę) oraz dostarczone </w:t>
      </w:r>
      <w:r>
        <w:rPr>
          <w:rFonts w:asciiTheme="minorHAnsi" w:hAnsiTheme="minorHAnsi" w:cstheme="minorHAnsi"/>
          <w:sz w:val="22"/>
          <w:szCs w:val="22"/>
          <w:lang w:eastAsia="pl-PL"/>
        </w:rPr>
        <w:br/>
        <w:t>w ramach przedmiotu umowy wyposażenie i sprzęt, która wynosi, (zgodnie z ofertą Wykonawcy),  ………..</w:t>
      </w:r>
      <w:r>
        <w:rPr>
          <w:rFonts w:asciiTheme="minorHAnsi" w:hAnsiTheme="minorHAnsi" w:cstheme="minorHAnsi"/>
          <w:b/>
          <w:sz w:val="22"/>
          <w:szCs w:val="22"/>
          <w:lang w:eastAsia="pl-PL"/>
        </w:rPr>
        <w:t xml:space="preserve">  miesięcy.</w:t>
      </w:r>
      <w:r>
        <w:rPr>
          <w:rFonts w:asciiTheme="minorHAnsi" w:hAnsiTheme="minorHAnsi" w:cstheme="minorHAnsi"/>
          <w:sz w:val="22"/>
          <w:szCs w:val="22"/>
          <w:lang w:eastAsia="pl-PL"/>
        </w:rPr>
        <w:t xml:space="preserve"> Postanowienia udzielonej gwarancji muszą być zgodne z wymaganiami wzoru karty gwarancyjnej stanowiącej załącznik nr 3 do niniejszej Umowy, wymagania zawarte we wzorze karty gwarancyjnej należy traktować jako wymogi minimalne, Zamawiający uprawniony jest do odmowy przyjęcia gwarancji niezgodnej z warunkami wskazanymi we wzorze karty gwarancyjnej. </w:t>
      </w:r>
    </w:p>
    <w:p w14:paraId="3188A224" w14:textId="77777777" w:rsidR="003A7ED7" w:rsidRDefault="00A72B7A">
      <w:pPr>
        <w:tabs>
          <w:tab w:val="left" w:pos="426"/>
        </w:tabs>
        <w:snapToGrid w:val="0"/>
        <w:ind w:left="426" w:hanging="426"/>
        <w:jc w:val="both"/>
        <w:textAlignment w:val="baseline"/>
        <w:rPr>
          <w:rFonts w:asciiTheme="minorHAnsi" w:hAnsiTheme="minorHAnsi" w:cstheme="minorHAnsi"/>
          <w:sz w:val="22"/>
          <w:szCs w:val="22"/>
          <w:lang w:eastAsia="ar-SA"/>
        </w:rPr>
      </w:pPr>
      <w:r>
        <w:rPr>
          <w:rFonts w:asciiTheme="minorHAnsi" w:hAnsiTheme="minorHAnsi" w:cstheme="minorHAnsi"/>
          <w:sz w:val="22"/>
          <w:szCs w:val="22"/>
          <w:lang w:eastAsia="ar-SA"/>
        </w:rPr>
        <w:t xml:space="preserve">2.  </w:t>
      </w:r>
      <w:r>
        <w:rPr>
          <w:rFonts w:asciiTheme="minorHAnsi" w:hAnsiTheme="minorHAnsi" w:cstheme="minorHAnsi"/>
          <w:sz w:val="22"/>
          <w:szCs w:val="22"/>
          <w:lang w:eastAsia="ar-SA"/>
        </w:rPr>
        <w:tab/>
        <w:t>Bieg okresu gwarancji rozpoczyna się w dniu dokonania odbioru końcowego przedmiotu umowy lub w dniu potwierdzenia usunięcia wad stwierdzonych przy odbiorze końcowym przedmiotu umowy.</w:t>
      </w:r>
    </w:p>
    <w:p w14:paraId="61C0FC4B" w14:textId="77777777" w:rsidR="003A7ED7" w:rsidRDefault="00A72B7A">
      <w:pPr>
        <w:tabs>
          <w:tab w:val="left" w:pos="426"/>
        </w:tabs>
        <w:snapToGrid w:val="0"/>
        <w:ind w:left="426" w:hanging="426"/>
        <w:jc w:val="both"/>
        <w:textAlignment w:val="baseline"/>
        <w:rPr>
          <w:rFonts w:asciiTheme="minorHAnsi" w:hAnsiTheme="minorHAnsi" w:cstheme="minorHAnsi"/>
          <w:sz w:val="22"/>
          <w:szCs w:val="22"/>
          <w:lang w:eastAsia="ar-SA"/>
        </w:rPr>
      </w:pPr>
      <w:r>
        <w:rPr>
          <w:rFonts w:asciiTheme="minorHAnsi" w:hAnsiTheme="minorHAnsi" w:cstheme="minorHAnsi"/>
          <w:sz w:val="22"/>
          <w:szCs w:val="22"/>
          <w:lang w:eastAsia="ar-SA"/>
        </w:rPr>
        <w:t xml:space="preserve">3. </w:t>
      </w:r>
      <w:r>
        <w:rPr>
          <w:rFonts w:asciiTheme="minorHAnsi" w:hAnsiTheme="minorHAnsi" w:cstheme="minorHAnsi"/>
          <w:sz w:val="22"/>
          <w:szCs w:val="22"/>
          <w:lang w:eastAsia="ar-SA"/>
        </w:rPr>
        <w:tab/>
        <w:t>Zamawiający może dochodzić roszczeń z tytułu gwarancji także po okresie określonym w ust. 1, jeżeli zgłosił wadę przed upływem tego okresu.</w:t>
      </w:r>
    </w:p>
    <w:p w14:paraId="56DED499" w14:textId="03B7A696" w:rsidR="003A7ED7" w:rsidRDefault="00A72B7A" w:rsidP="001A413A">
      <w:pPr>
        <w:tabs>
          <w:tab w:val="left" w:pos="426"/>
          <w:tab w:val="left" w:pos="851"/>
        </w:tabs>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5. </w:t>
      </w:r>
      <w:r>
        <w:rPr>
          <w:rFonts w:asciiTheme="minorHAnsi" w:hAnsiTheme="minorHAnsi" w:cstheme="minorHAnsi"/>
          <w:sz w:val="22"/>
          <w:szCs w:val="22"/>
          <w:lang w:eastAsia="pl-PL"/>
        </w:rPr>
        <w:tab/>
        <w:t>W okresie udzielonej gwarancji Wykonawca zobowi</w:t>
      </w:r>
      <w:r>
        <w:rPr>
          <w:rFonts w:asciiTheme="minorHAnsi" w:eastAsia="TimesNewRoman" w:hAnsiTheme="minorHAnsi" w:cstheme="minorHAnsi"/>
          <w:sz w:val="22"/>
          <w:szCs w:val="22"/>
          <w:lang w:eastAsia="pl-PL"/>
        </w:rPr>
        <w:t>ą</w:t>
      </w:r>
      <w:r>
        <w:rPr>
          <w:rFonts w:asciiTheme="minorHAnsi" w:hAnsiTheme="minorHAnsi" w:cstheme="minorHAnsi"/>
          <w:sz w:val="22"/>
          <w:szCs w:val="22"/>
          <w:lang w:eastAsia="pl-PL"/>
        </w:rPr>
        <w:t>zuje si</w:t>
      </w:r>
      <w:r>
        <w:rPr>
          <w:rFonts w:asciiTheme="minorHAnsi" w:eastAsia="TimesNewRoman" w:hAnsiTheme="minorHAnsi" w:cstheme="minorHAnsi"/>
          <w:sz w:val="22"/>
          <w:szCs w:val="22"/>
          <w:lang w:eastAsia="pl-PL"/>
        </w:rPr>
        <w:t xml:space="preserve">ę </w:t>
      </w:r>
      <w:r>
        <w:rPr>
          <w:rFonts w:asciiTheme="minorHAnsi" w:hAnsiTheme="minorHAnsi" w:cstheme="minorHAnsi"/>
          <w:sz w:val="22"/>
          <w:szCs w:val="22"/>
          <w:lang w:eastAsia="pl-PL"/>
        </w:rPr>
        <w:t>do</w:t>
      </w:r>
      <w:r w:rsidR="001A413A">
        <w:rPr>
          <w:rFonts w:asciiTheme="minorHAnsi" w:hAnsiTheme="minorHAnsi" w:cstheme="minorHAnsi"/>
          <w:sz w:val="22"/>
          <w:szCs w:val="22"/>
          <w:lang w:eastAsia="pl-PL"/>
        </w:rPr>
        <w:t xml:space="preserve"> </w:t>
      </w:r>
      <w:r>
        <w:rPr>
          <w:rFonts w:asciiTheme="minorHAnsi" w:hAnsiTheme="minorHAnsi" w:cstheme="minorHAnsi"/>
          <w:sz w:val="22"/>
          <w:szCs w:val="22"/>
          <w:lang w:eastAsia="pl-PL"/>
        </w:rPr>
        <w:t>nieodpłatnego wykonywania przegl</w:t>
      </w:r>
      <w:r>
        <w:rPr>
          <w:rFonts w:asciiTheme="minorHAnsi" w:eastAsia="TimesNewRoman" w:hAnsiTheme="minorHAnsi" w:cstheme="minorHAnsi"/>
          <w:sz w:val="22"/>
          <w:szCs w:val="22"/>
          <w:lang w:eastAsia="pl-PL"/>
        </w:rPr>
        <w:t>ą</w:t>
      </w:r>
      <w:r>
        <w:rPr>
          <w:rFonts w:asciiTheme="minorHAnsi" w:hAnsiTheme="minorHAnsi" w:cstheme="minorHAnsi"/>
          <w:sz w:val="22"/>
          <w:szCs w:val="22"/>
          <w:lang w:eastAsia="pl-PL"/>
        </w:rPr>
        <w:t>dów gwarancyjnych w terminach ustalonych w dokumencie gwarancyjnym;</w:t>
      </w:r>
    </w:p>
    <w:p w14:paraId="3D8EC44E" w14:textId="77777777" w:rsidR="003A7ED7" w:rsidRDefault="00A72B7A">
      <w:pPr>
        <w:tabs>
          <w:tab w:val="left" w:pos="426"/>
          <w:tab w:val="left" w:pos="1080"/>
        </w:tabs>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6.</w:t>
      </w:r>
      <w:r>
        <w:rPr>
          <w:rFonts w:asciiTheme="minorHAnsi" w:hAnsiTheme="minorHAnsi" w:cstheme="minorHAnsi"/>
          <w:sz w:val="22"/>
          <w:szCs w:val="22"/>
          <w:lang w:eastAsia="pl-PL"/>
        </w:rPr>
        <w:tab/>
        <w:t>Jeżeli dokument gwarancyjny nie stanowi inaczej, odpowiedzialność z tytułu gwarancji jakości obejmuje zarówno wady powstałe z przyczyn tkwiących w przedmiocie umowy w chwili dokonania jego odbioru przez Zamawiającego, jak i wszelkie inne wady fizyczne, w nich powstałe z przyczyn, za które producent lub inny gwarant ponosi odpowiedzialność, pod warunkiem, że wady te ujawnią się w ciągu terminu obowiązywania gwarancji.</w:t>
      </w:r>
    </w:p>
    <w:p w14:paraId="290DAC32" w14:textId="77777777" w:rsidR="003A7ED7" w:rsidRDefault="00A72B7A">
      <w:pPr>
        <w:tabs>
          <w:tab w:val="left" w:pos="426"/>
          <w:tab w:val="left" w:pos="1080"/>
        </w:tabs>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7.  </w:t>
      </w:r>
      <w:r>
        <w:rPr>
          <w:rFonts w:asciiTheme="minorHAnsi" w:hAnsiTheme="minorHAnsi" w:cstheme="minorHAnsi"/>
          <w:sz w:val="22"/>
          <w:szCs w:val="22"/>
          <w:lang w:eastAsia="pl-PL"/>
        </w:rPr>
        <w:tab/>
        <w:t>Zamawiający może wykonywać uprawnienia z tytułu gwarancji niezależnie od uprawnień z tytułu rękojmi za wady.</w:t>
      </w:r>
    </w:p>
    <w:p w14:paraId="0C93B510" w14:textId="77777777" w:rsidR="003A7ED7" w:rsidRDefault="00A72B7A">
      <w:pPr>
        <w:tabs>
          <w:tab w:val="left" w:pos="426"/>
        </w:tabs>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8. </w:t>
      </w:r>
      <w:r>
        <w:rPr>
          <w:rFonts w:asciiTheme="minorHAnsi" w:hAnsiTheme="minorHAnsi" w:cstheme="minorHAnsi"/>
          <w:sz w:val="22"/>
          <w:szCs w:val="22"/>
          <w:lang w:eastAsia="pl-PL"/>
        </w:rPr>
        <w:tab/>
      </w:r>
      <w:r>
        <w:rPr>
          <w:rFonts w:asciiTheme="minorHAnsi" w:hAnsiTheme="minorHAnsi" w:cstheme="minorHAnsi"/>
          <w:sz w:val="22"/>
          <w:szCs w:val="22"/>
        </w:rPr>
        <w:t xml:space="preserve">Zgodnie z ofertą Wykonawcy roboty objęte są </w:t>
      </w:r>
      <w:r>
        <w:rPr>
          <w:rFonts w:asciiTheme="minorHAnsi" w:hAnsiTheme="minorHAnsi" w:cstheme="minorHAnsi"/>
          <w:b/>
          <w:sz w:val="22"/>
          <w:szCs w:val="22"/>
        </w:rPr>
        <w:t xml:space="preserve">…. miesięcznym okresem gwarancji jakości </w:t>
      </w:r>
      <w:r>
        <w:rPr>
          <w:rFonts w:asciiTheme="minorHAnsi" w:hAnsiTheme="minorHAnsi" w:cstheme="minorHAnsi"/>
          <w:sz w:val="22"/>
          <w:szCs w:val="22"/>
        </w:rPr>
        <w:t>na zrealizowany przedmiot umowy</w:t>
      </w:r>
      <w:r>
        <w:rPr>
          <w:rFonts w:asciiTheme="minorHAnsi" w:hAnsiTheme="minorHAnsi" w:cstheme="minorHAnsi"/>
          <w:sz w:val="22"/>
          <w:szCs w:val="22"/>
          <w:lang w:eastAsia="pl-PL"/>
        </w:rPr>
        <w:t>, którego bieg rozpoczyna się w dniu przejęcia robót przez Zamawiającego, co zostanie poświadczone podpisaniem (bez uwag) protokołu odbioru końcowego dla całości robót.</w:t>
      </w:r>
    </w:p>
    <w:p w14:paraId="1995D173" w14:textId="77777777" w:rsidR="003A7ED7" w:rsidRDefault="00A72B7A">
      <w:pPr>
        <w:tabs>
          <w:tab w:val="left" w:pos="426"/>
        </w:tabs>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9. </w:t>
      </w:r>
      <w:r>
        <w:rPr>
          <w:rFonts w:asciiTheme="minorHAnsi" w:hAnsiTheme="minorHAnsi" w:cstheme="minorHAnsi"/>
          <w:sz w:val="22"/>
          <w:szCs w:val="22"/>
          <w:lang w:eastAsia="pl-PL"/>
        </w:rPr>
        <w:tab/>
        <w:t>Jeżeli Wykonawca nie przystąpi do usunięcia wady lub usterki w terminie do 7 dni od daty zgłoszenia przez Zamawiającego, bądź też nie dokona likwidacji zgłoszonej wady lub usterki w okre</w:t>
      </w:r>
      <w:r>
        <w:rPr>
          <w:rFonts w:asciiTheme="minorHAnsi" w:eastAsia="TimesNewRoman" w:hAnsiTheme="minorHAnsi" w:cstheme="minorHAnsi"/>
          <w:sz w:val="22"/>
          <w:szCs w:val="22"/>
          <w:lang w:eastAsia="pl-PL"/>
        </w:rPr>
        <w:t>ś</w:t>
      </w:r>
      <w:r>
        <w:rPr>
          <w:rFonts w:asciiTheme="minorHAnsi" w:hAnsiTheme="minorHAnsi" w:cstheme="minorHAnsi"/>
          <w:sz w:val="22"/>
          <w:szCs w:val="22"/>
          <w:lang w:eastAsia="pl-PL"/>
        </w:rPr>
        <w:t>lonym przez Zamawiającego terminie, Zamawiaj</w:t>
      </w:r>
      <w:r>
        <w:rPr>
          <w:rFonts w:asciiTheme="minorHAnsi" w:eastAsia="TimesNewRoman" w:hAnsiTheme="minorHAnsi" w:cstheme="minorHAnsi"/>
          <w:sz w:val="22"/>
          <w:szCs w:val="22"/>
          <w:lang w:eastAsia="pl-PL"/>
        </w:rPr>
        <w:t>ą</w:t>
      </w:r>
      <w:r>
        <w:rPr>
          <w:rFonts w:asciiTheme="minorHAnsi" w:hAnsiTheme="minorHAnsi" w:cstheme="minorHAnsi"/>
          <w:sz w:val="22"/>
          <w:szCs w:val="22"/>
          <w:lang w:eastAsia="pl-PL"/>
        </w:rPr>
        <w:t>cy, bez dodatkowego uprzedzenia, ma prawo dokona</w:t>
      </w:r>
      <w:r>
        <w:rPr>
          <w:rFonts w:asciiTheme="minorHAnsi" w:eastAsia="TimesNewRoman" w:hAnsiTheme="minorHAnsi" w:cstheme="minorHAnsi"/>
          <w:sz w:val="22"/>
          <w:szCs w:val="22"/>
          <w:lang w:eastAsia="pl-PL"/>
        </w:rPr>
        <w:t xml:space="preserve">ć </w:t>
      </w:r>
      <w:r>
        <w:rPr>
          <w:rFonts w:asciiTheme="minorHAnsi" w:hAnsiTheme="minorHAnsi" w:cstheme="minorHAnsi"/>
          <w:sz w:val="22"/>
          <w:szCs w:val="22"/>
          <w:lang w:eastAsia="pl-PL"/>
        </w:rPr>
        <w:t>tej likwidacji we własnym zakresie i obciążyć</w:t>
      </w:r>
      <w:r>
        <w:rPr>
          <w:rFonts w:asciiTheme="minorHAnsi" w:eastAsia="TimesNewRoman" w:hAnsiTheme="minorHAnsi" w:cstheme="minorHAnsi"/>
          <w:sz w:val="22"/>
          <w:szCs w:val="22"/>
          <w:lang w:eastAsia="pl-PL"/>
        </w:rPr>
        <w:t xml:space="preserve"> </w:t>
      </w:r>
      <w:r>
        <w:rPr>
          <w:rFonts w:asciiTheme="minorHAnsi" w:hAnsiTheme="minorHAnsi" w:cstheme="minorHAnsi"/>
          <w:sz w:val="22"/>
          <w:szCs w:val="22"/>
          <w:lang w:eastAsia="pl-PL"/>
        </w:rPr>
        <w:t>kosztami Wykonawc</w:t>
      </w:r>
      <w:r>
        <w:rPr>
          <w:rFonts w:asciiTheme="minorHAnsi" w:eastAsia="TimesNewRoman" w:hAnsiTheme="minorHAnsi" w:cstheme="minorHAnsi"/>
          <w:sz w:val="22"/>
          <w:szCs w:val="22"/>
          <w:lang w:eastAsia="pl-PL"/>
        </w:rPr>
        <w:t>ę</w:t>
      </w:r>
      <w:r>
        <w:rPr>
          <w:rFonts w:asciiTheme="minorHAnsi" w:hAnsiTheme="minorHAnsi" w:cstheme="minorHAnsi"/>
          <w:sz w:val="22"/>
          <w:szCs w:val="22"/>
          <w:lang w:eastAsia="pl-PL"/>
        </w:rPr>
        <w:t>, z zachowaniem prawa do kary umownej okre</w:t>
      </w:r>
      <w:r>
        <w:rPr>
          <w:rFonts w:asciiTheme="minorHAnsi" w:eastAsia="TimesNewRoman" w:hAnsiTheme="minorHAnsi" w:cstheme="minorHAnsi"/>
          <w:sz w:val="22"/>
          <w:szCs w:val="22"/>
          <w:lang w:eastAsia="pl-PL"/>
        </w:rPr>
        <w:t>ś</w:t>
      </w:r>
      <w:r>
        <w:rPr>
          <w:rFonts w:asciiTheme="minorHAnsi" w:hAnsiTheme="minorHAnsi" w:cstheme="minorHAnsi"/>
          <w:sz w:val="22"/>
          <w:szCs w:val="22"/>
          <w:lang w:eastAsia="pl-PL"/>
        </w:rPr>
        <w:t>lonej w § 20 ust. 1 pkt 2) niniejszej umowy.</w:t>
      </w:r>
    </w:p>
    <w:p w14:paraId="2390E9D1" w14:textId="77777777" w:rsidR="003A7ED7" w:rsidRDefault="00A72B7A">
      <w:pPr>
        <w:tabs>
          <w:tab w:val="left" w:pos="426"/>
        </w:tabs>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10.</w:t>
      </w:r>
      <w:r>
        <w:rPr>
          <w:rFonts w:asciiTheme="minorHAnsi" w:hAnsiTheme="minorHAnsi" w:cstheme="minorHAnsi"/>
          <w:sz w:val="22"/>
          <w:szCs w:val="22"/>
          <w:lang w:eastAsia="pl-PL"/>
        </w:rPr>
        <w:tab/>
        <w:t>Zamawiaj</w:t>
      </w:r>
      <w:r>
        <w:rPr>
          <w:rFonts w:asciiTheme="minorHAnsi" w:eastAsia="TimesNewRoman" w:hAnsiTheme="minorHAnsi" w:cstheme="minorHAnsi"/>
          <w:sz w:val="22"/>
          <w:szCs w:val="22"/>
          <w:lang w:eastAsia="pl-PL"/>
        </w:rPr>
        <w:t>ą</w:t>
      </w:r>
      <w:r>
        <w:rPr>
          <w:rFonts w:asciiTheme="minorHAnsi" w:hAnsiTheme="minorHAnsi" w:cstheme="minorHAnsi"/>
          <w:sz w:val="22"/>
          <w:szCs w:val="22"/>
          <w:lang w:eastAsia="pl-PL"/>
        </w:rPr>
        <w:t>cy wyznaczy terminy przegl</w:t>
      </w:r>
      <w:r>
        <w:rPr>
          <w:rFonts w:asciiTheme="minorHAnsi" w:eastAsia="TimesNewRoman" w:hAnsiTheme="minorHAnsi" w:cstheme="minorHAnsi"/>
          <w:sz w:val="22"/>
          <w:szCs w:val="22"/>
          <w:lang w:eastAsia="pl-PL"/>
        </w:rPr>
        <w:t>ą</w:t>
      </w:r>
      <w:r>
        <w:rPr>
          <w:rFonts w:asciiTheme="minorHAnsi" w:hAnsiTheme="minorHAnsi" w:cstheme="minorHAnsi"/>
          <w:sz w:val="22"/>
          <w:szCs w:val="22"/>
          <w:lang w:eastAsia="pl-PL"/>
        </w:rPr>
        <w:t>dów gwarancyjnych, w których Wykonawca zobowi</w:t>
      </w:r>
      <w:r>
        <w:rPr>
          <w:rFonts w:asciiTheme="minorHAnsi" w:eastAsia="TimesNewRoman" w:hAnsiTheme="minorHAnsi" w:cstheme="minorHAnsi"/>
          <w:sz w:val="22"/>
          <w:szCs w:val="22"/>
          <w:lang w:eastAsia="pl-PL"/>
        </w:rPr>
        <w:t>ą</w:t>
      </w:r>
      <w:r>
        <w:rPr>
          <w:rFonts w:asciiTheme="minorHAnsi" w:hAnsiTheme="minorHAnsi" w:cstheme="minorHAnsi"/>
          <w:sz w:val="22"/>
          <w:szCs w:val="22"/>
          <w:lang w:eastAsia="pl-PL"/>
        </w:rPr>
        <w:t>zuje si</w:t>
      </w:r>
      <w:r>
        <w:rPr>
          <w:rFonts w:asciiTheme="minorHAnsi" w:eastAsia="TimesNewRoman" w:hAnsiTheme="minorHAnsi" w:cstheme="minorHAnsi"/>
          <w:sz w:val="22"/>
          <w:szCs w:val="22"/>
          <w:lang w:eastAsia="pl-PL"/>
        </w:rPr>
        <w:t xml:space="preserve">ę </w:t>
      </w:r>
      <w:r>
        <w:rPr>
          <w:rFonts w:asciiTheme="minorHAnsi" w:hAnsiTheme="minorHAnsi" w:cstheme="minorHAnsi"/>
          <w:sz w:val="22"/>
          <w:szCs w:val="22"/>
          <w:lang w:eastAsia="pl-PL"/>
        </w:rPr>
        <w:t>bra</w:t>
      </w:r>
      <w:r>
        <w:rPr>
          <w:rFonts w:asciiTheme="minorHAnsi" w:eastAsia="TimesNewRoman" w:hAnsiTheme="minorHAnsi" w:cstheme="minorHAnsi"/>
          <w:sz w:val="22"/>
          <w:szCs w:val="22"/>
          <w:lang w:eastAsia="pl-PL"/>
        </w:rPr>
        <w:t xml:space="preserve">ć </w:t>
      </w:r>
      <w:r>
        <w:rPr>
          <w:rFonts w:asciiTheme="minorHAnsi" w:hAnsiTheme="minorHAnsi" w:cstheme="minorHAnsi"/>
          <w:sz w:val="22"/>
          <w:szCs w:val="22"/>
          <w:lang w:eastAsia="pl-PL"/>
        </w:rPr>
        <w:t>udział, a także wyznaczy termin odbioru końcowego przed upływem okresu gwarancji oraz przed upływem okresu rękojmi.</w:t>
      </w:r>
    </w:p>
    <w:p w14:paraId="0966C3E1" w14:textId="77777777" w:rsidR="003A7ED7" w:rsidRDefault="003A7ED7">
      <w:pPr>
        <w:suppressAutoHyphens w:val="0"/>
        <w:snapToGrid w:val="0"/>
        <w:ind w:left="426" w:hanging="426"/>
        <w:jc w:val="both"/>
        <w:rPr>
          <w:rFonts w:asciiTheme="minorHAnsi" w:hAnsiTheme="minorHAnsi" w:cstheme="minorHAnsi"/>
          <w:sz w:val="22"/>
          <w:szCs w:val="22"/>
          <w:lang w:eastAsia="pl-PL"/>
        </w:rPr>
      </w:pPr>
    </w:p>
    <w:p w14:paraId="4675571E" w14:textId="77777777" w:rsidR="003A7ED7" w:rsidRDefault="00A72B7A">
      <w:pPr>
        <w:keepNext/>
        <w:suppressAutoHyphens w:val="0"/>
        <w:snapToGrid w:val="0"/>
        <w:jc w:val="center"/>
        <w:outlineLvl w:val="2"/>
        <w:rPr>
          <w:rFonts w:asciiTheme="minorHAnsi" w:hAnsiTheme="minorHAnsi" w:cstheme="minorHAnsi"/>
          <w:b/>
          <w:bCs/>
          <w:sz w:val="22"/>
          <w:szCs w:val="22"/>
          <w:lang w:val="x-none" w:eastAsia="x-none"/>
        </w:rPr>
      </w:pPr>
      <w:r>
        <w:rPr>
          <w:rFonts w:asciiTheme="minorHAnsi" w:hAnsiTheme="minorHAnsi" w:cstheme="minorHAnsi"/>
          <w:b/>
          <w:bCs/>
          <w:sz w:val="22"/>
          <w:szCs w:val="22"/>
          <w:lang w:val="x-none" w:eastAsia="x-none"/>
        </w:rPr>
        <w:t>§ 1</w:t>
      </w:r>
      <w:r>
        <w:rPr>
          <w:rFonts w:asciiTheme="minorHAnsi" w:hAnsiTheme="minorHAnsi" w:cstheme="minorHAnsi"/>
          <w:b/>
          <w:bCs/>
          <w:sz w:val="22"/>
          <w:szCs w:val="22"/>
          <w:lang w:eastAsia="x-none"/>
        </w:rPr>
        <w:t>8</w:t>
      </w:r>
    </w:p>
    <w:p w14:paraId="1E9C0593" w14:textId="77777777" w:rsidR="003A7ED7" w:rsidRDefault="00A72B7A">
      <w:pPr>
        <w:keepNext/>
        <w:suppressAutoHyphens w:val="0"/>
        <w:snapToGrid w:val="0"/>
        <w:jc w:val="center"/>
        <w:outlineLvl w:val="2"/>
        <w:rPr>
          <w:rFonts w:asciiTheme="minorHAnsi" w:hAnsiTheme="minorHAnsi" w:cstheme="minorHAnsi"/>
          <w:b/>
          <w:bCs/>
          <w:sz w:val="22"/>
          <w:szCs w:val="22"/>
          <w:lang w:val="x-none" w:eastAsia="x-none"/>
        </w:rPr>
      </w:pPr>
      <w:r>
        <w:rPr>
          <w:rFonts w:asciiTheme="minorHAnsi" w:hAnsiTheme="minorHAnsi" w:cstheme="minorHAnsi"/>
          <w:b/>
          <w:bCs/>
          <w:sz w:val="22"/>
          <w:szCs w:val="22"/>
          <w:lang w:val="x-none" w:eastAsia="x-none"/>
        </w:rPr>
        <w:t>Zabezpieczenie należytego wykonania umowy.</w:t>
      </w:r>
    </w:p>
    <w:p w14:paraId="628E8C8D"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1.  </w:t>
      </w:r>
      <w:r>
        <w:rPr>
          <w:rFonts w:asciiTheme="minorHAnsi" w:hAnsiTheme="minorHAnsi" w:cstheme="minorHAnsi"/>
          <w:sz w:val="22"/>
          <w:szCs w:val="22"/>
          <w:lang w:eastAsia="pl-PL"/>
        </w:rPr>
        <w:tab/>
        <w:t xml:space="preserve">Ustala się zabezpieczenie należytego wykonania umowy w wysokości </w:t>
      </w:r>
      <w:r>
        <w:rPr>
          <w:rFonts w:asciiTheme="minorHAnsi" w:hAnsiTheme="minorHAnsi" w:cstheme="minorHAnsi"/>
          <w:b/>
          <w:sz w:val="22"/>
          <w:szCs w:val="22"/>
          <w:lang w:eastAsia="pl-PL"/>
        </w:rPr>
        <w:t>5%</w:t>
      </w:r>
      <w:r>
        <w:rPr>
          <w:rFonts w:asciiTheme="minorHAnsi" w:hAnsiTheme="minorHAnsi" w:cstheme="minorHAnsi"/>
          <w:sz w:val="22"/>
          <w:szCs w:val="22"/>
          <w:lang w:eastAsia="pl-PL"/>
        </w:rPr>
        <w:t xml:space="preserve"> wynagrodzenia brutto, </w:t>
      </w:r>
      <w:r>
        <w:rPr>
          <w:rFonts w:asciiTheme="minorHAnsi" w:hAnsiTheme="minorHAnsi" w:cstheme="minorHAnsi"/>
          <w:sz w:val="22"/>
          <w:szCs w:val="22"/>
          <w:lang w:eastAsia="pl-PL"/>
        </w:rPr>
        <w:br/>
        <w:t>o którym mowa w § 14 ust. 1 niniejszej umowy, tj. kwotę __ PLN (słownie złotych: _______________________).</w:t>
      </w:r>
    </w:p>
    <w:p w14:paraId="11B2E740"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2.  </w:t>
      </w:r>
      <w:r>
        <w:rPr>
          <w:rFonts w:asciiTheme="minorHAnsi" w:hAnsiTheme="minorHAnsi" w:cstheme="minorHAnsi"/>
          <w:sz w:val="22"/>
          <w:szCs w:val="22"/>
          <w:lang w:eastAsia="pl-PL"/>
        </w:rPr>
        <w:tab/>
        <w:t xml:space="preserve">W dniu podpisania umowy Wykonawca wniósł kwotę zabezpieczenia należytego wykonania umowy w formie _________________________  w wysokości………………………... </w:t>
      </w:r>
    </w:p>
    <w:p w14:paraId="175E368E"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lastRenderedPageBreak/>
        <w:t>3.</w:t>
      </w:r>
      <w:r>
        <w:rPr>
          <w:rFonts w:asciiTheme="minorHAnsi" w:hAnsiTheme="minorHAnsi" w:cstheme="minorHAnsi"/>
          <w:sz w:val="22"/>
          <w:szCs w:val="22"/>
          <w:lang w:eastAsia="pl-PL"/>
        </w:rPr>
        <w:tab/>
        <w:t xml:space="preserve">Zabezpieczenie w pieniądzu wnosi się na cały ten okres realizacji Umowy, a zabezpieczenie w innej formie wnosi się na okres nie krótszy niż 5 lat, z jednoczesnym zobowiązaniem się wykonawcy do przedłużenia zabezpieczenia lub wniesienia nowego zabezpieczenia na kolejne okresy obowiązywania zabezpieczenia. W przypadku nieprzedłużenia lub niewniesienia nowego zabezpieczenia najpóźniej na 30 dni przed upływem terminu ważności dotychczasowego zabezpieczenia wniesionego w innej formie niż w pieniądzu, Zamawiający zmieni formę na zabezpieczenie w pieniądzu, poprzez wypłatę kwoty z dotychczasowego zabezpieczenia, wypłata taka musi nastąpić nie później niż w ostatnim dniu ważności dotychczasowego zabezpieczenia. </w:t>
      </w:r>
    </w:p>
    <w:p w14:paraId="145F90D3"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4. </w:t>
      </w:r>
      <w:r>
        <w:rPr>
          <w:rFonts w:asciiTheme="minorHAnsi" w:hAnsiTheme="minorHAnsi" w:cstheme="minorHAnsi"/>
          <w:sz w:val="22"/>
          <w:szCs w:val="22"/>
          <w:lang w:eastAsia="pl-PL"/>
        </w:rPr>
        <w:tab/>
        <w:t xml:space="preserve">Zabezpieczenie należytego wykonania umowy będzie zwrócone Wykonawcy w terminach </w:t>
      </w:r>
      <w:r>
        <w:rPr>
          <w:rFonts w:asciiTheme="minorHAnsi" w:hAnsiTheme="minorHAnsi" w:cstheme="minorHAnsi"/>
          <w:sz w:val="22"/>
          <w:szCs w:val="22"/>
          <w:lang w:eastAsia="pl-PL"/>
        </w:rPr>
        <w:br/>
        <w:t>i wysokościach jak niżej:</w:t>
      </w:r>
    </w:p>
    <w:p w14:paraId="31439AB6" w14:textId="77777777" w:rsidR="003A7ED7" w:rsidRDefault="00A72B7A">
      <w:pPr>
        <w:suppressAutoHyphens w:val="0"/>
        <w:snapToGrid w:val="0"/>
        <w:ind w:left="851" w:hanging="425"/>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1) </w:t>
      </w:r>
      <w:r>
        <w:rPr>
          <w:rFonts w:asciiTheme="minorHAnsi" w:hAnsiTheme="minorHAnsi" w:cstheme="minorHAnsi"/>
          <w:sz w:val="22"/>
          <w:szCs w:val="22"/>
          <w:lang w:eastAsia="pl-PL"/>
        </w:rPr>
        <w:tab/>
        <w:t>70% kwoty zabezpieczenia w terminie 30 dni od daty potwierdzenia usunięcia wad stwierdzonych przy odbiorze końcowym,</w:t>
      </w:r>
    </w:p>
    <w:p w14:paraId="09930A78" w14:textId="77777777" w:rsidR="003A7ED7" w:rsidRDefault="00A72B7A">
      <w:pPr>
        <w:suppressAutoHyphens w:val="0"/>
        <w:snapToGrid w:val="0"/>
        <w:ind w:left="851" w:hanging="425"/>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2) </w:t>
      </w:r>
      <w:r>
        <w:rPr>
          <w:rFonts w:asciiTheme="minorHAnsi" w:hAnsiTheme="minorHAnsi" w:cstheme="minorHAnsi"/>
          <w:sz w:val="22"/>
          <w:szCs w:val="22"/>
          <w:lang w:eastAsia="pl-PL"/>
        </w:rPr>
        <w:tab/>
        <w:t>30% kwoty zabezpieczenia w terminie 15 dni od daty upłynięcia okresu rękojmi.</w:t>
      </w:r>
    </w:p>
    <w:p w14:paraId="6905429B" w14:textId="77777777" w:rsidR="003A7ED7" w:rsidRDefault="00A72B7A">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5.</w:t>
      </w:r>
      <w:r>
        <w:rPr>
          <w:rFonts w:asciiTheme="minorHAnsi" w:hAnsiTheme="minorHAnsi" w:cstheme="minorHAnsi"/>
          <w:sz w:val="22"/>
          <w:szCs w:val="22"/>
          <w:lang w:eastAsia="pl-PL"/>
        </w:rPr>
        <w:tab/>
        <w:t xml:space="preserve">Zamawiający wstrzyma się ze zwrotem części zabezpieczenia należytego wykonania umowy, o której mowa w ust. 3 pkt 2), w przypadku, kiedy Wykonawca nie usunął w terminie wad stwierdzonych </w:t>
      </w:r>
      <w:r>
        <w:rPr>
          <w:rFonts w:asciiTheme="minorHAnsi" w:hAnsiTheme="minorHAnsi" w:cstheme="minorHAnsi"/>
          <w:sz w:val="22"/>
          <w:szCs w:val="22"/>
          <w:lang w:eastAsia="pl-PL"/>
        </w:rPr>
        <w:br/>
        <w:t>w trakcie odbioru przed upływem okresu rękojmi lub jest w trakcie usuwania tych wad.</w:t>
      </w:r>
    </w:p>
    <w:p w14:paraId="09D92A2D" w14:textId="77777777" w:rsidR="003A7ED7" w:rsidRDefault="003A7ED7">
      <w:pPr>
        <w:suppressAutoHyphens w:val="0"/>
        <w:snapToGrid w:val="0"/>
        <w:ind w:left="426" w:hanging="426"/>
        <w:jc w:val="both"/>
        <w:rPr>
          <w:rFonts w:asciiTheme="minorHAnsi" w:hAnsiTheme="minorHAnsi" w:cstheme="minorHAnsi"/>
          <w:sz w:val="22"/>
          <w:szCs w:val="22"/>
          <w:lang w:eastAsia="pl-PL"/>
        </w:rPr>
      </w:pPr>
    </w:p>
    <w:p w14:paraId="6B33A91B"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 xml:space="preserve">§ 19 </w:t>
      </w:r>
    </w:p>
    <w:p w14:paraId="37EB69D2"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Ubezpieczenie</w:t>
      </w:r>
    </w:p>
    <w:p w14:paraId="5D475E40"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 xml:space="preserve">1. </w:t>
      </w:r>
      <w:r>
        <w:rPr>
          <w:rFonts w:asciiTheme="minorHAnsi" w:hAnsiTheme="minorHAnsi" w:cstheme="minorHAnsi"/>
          <w:sz w:val="22"/>
          <w:szCs w:val="22"/>
        </w:rPr>
        <w:tab/>
        <w:t>Wykonawca zobowiązany jest do posiadania lub zawarcia i posiadania na własny koszt umowy Ubezpieczenia od odpowiedzialności cywilnej w zakresie prowadzonej działalności związanej z przedmiotem zamówienia.</w:t>
      </w:r>
    </w:p>
    <w:p w14:paraId="15F7A999"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 xml:space="preserve">2. </w:t>
      </w:r>
      <w:r>
        <w:rPr>
          <w:rFonts w:asciiTheme="minorHAnsi" w:hAnsiTheme="minorHAnsi" w:cstheme="minorHAnsi"/>
          <w:sz w:val="22"/>
          <w:szCs w:val="22"/>
        </w:rPr>
        <w:tab/>
        <w:t xml:space="preserve">Na każde wezwanie Zamawiającego Wykonawca zobowiązany jest okazać Zamawiającemu polisę lub inny dokument ubezpieczenia potwierdzający, że Wykonawca posiada ubezpieczenie odpowiedzialności cywilnej w zakresie prowadzonej działalności wskazane w ust. 1 wypełniające wymagania wskazane w ust 4. </w:t>
      </w:r>
    </w:p>
    <w:p w14:paraId="59321F15"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3.</w:t>
      </w:r>
      <w:r>
        <w:rPr>
          <w:rFonts w:asciiTheme="minorHAnsi" w:hAnsiTheme="minorHAnsi" w:cstheme="minorHAnsi"/>
          <w:sz w:val="22"/>
          <w:szCs w:val="22"/>
        </w:rPr>
        <w:tab/>
        <w:t xml:space="preserve">W trakcie realizacji niniejszej umowy Wykonawca zobowiązany jest przedłużać wskazane powyżej ubezpieczenie, tak by obejmowały cały okres realizacji umowy. </w:t>
      </w:r>
    </w:p>
    <w:p w14:paraId="72DF53EC" w14:textId="77777777" w:rsidR="003A7ED7" w:rsidRDefault="00A72B7A">
      <w:pPr>
        <w:tabs>
          <w:tab w:val="left" w:pos="360"/>
        </w:tabs>
        <w:jc w:val="both"/>
        <w:rPr>
          <w:rFonts w:asciiTheme="minorHAnsi" w:hAnsiTheme="minorHAnsi" w:cstheme="minorHAnsi"/>
          <w:sz w:val="22"/>
          <w:szCs w:val="22"/>
        </w:rPr>
      </w:pPr>
      <w:r>
        <w:rPr>
          <w:rFonts w:asciiTheme="minorHAnsi" w:hAnsiTheme="minorHAnsi" w:cstheme="minorHAnsi"/>
          <w:sz w:val="22"/>
          <w:szCs w:val="22"/>
        </w:rPr>
        <w:t>4.</w:t>
      </w:r>
      <w:r>
        <w:rPr>
          <w:rFonts w:asciiTheme="minorHAnsi" w:hAnsiTheme="minorHAnsi" w:cstheme="minorHAnsi"/>
          <w:sz w:val="22"/>
          <w:szCs w:val="22"/>
        </w:rPr>
        <w:tab/>
        <w:t xml:space="preserve">W szczególności Wykonawca zabezpieczy Zamawiającego i przyjmie odpowiedzialność za: </w:t>
      </w:r>
    </w:p>
    <w:p w14:paraId="7CA38921" w14:textId="77777777" w:rsidR="003A7ED7" w:rsidRDefault="00A72B7A">
      <w:pPr>
        <w:numPr>
          <w:ilvl w:val="0"/>
          <w:numId w:val="17"/>
        </w:numPr>
        <w:tabs>
          <w:tab w:val="left" w:pos="720"/>
        </w:tabs>
        <w:ind w:left="714" w:hanging="357"/>
        <w:jc w:val="both"/>
      </w:pPr>
      <w:r>
        <w:rPr>
          <w:rFonts w:asciiTheme="minorHAnsi" w:hAnsiTheme="minorHAnsi" w:cstheme="minorHAnsi"/>
          <w:sz w:val="22"/>
          <w:szCs w:val="22"/>
        </w:rPr>
        <w:t>szkody i następstwa nieszczęśliwych wypadków dotyczących pracowników Wykonawcy, podwykonawcy lub Zamawiającego oraz osób trzecich w zakresie odpowiedzialności na mieniu i osobach przebywających w rejonie prowadzonych robót;</w:t>
      </w:r>
    </w:p>
    <w:p w14:paraId="28D0B5B2" w14:textId="77777777" w:rsidR="003A7ED7" w:rsidRDefault="00A72B7A">
      <w:pPr>
        <w:numPr>
          <w:ilvl w:val="0"/>
          <w:numId w:val="17"/>
        </w:numPr>
        <w:tabs>
          <w:tab w:val="left" w:pos="720"/>
        </w:tabs>
        <w:ind w:left="714" w:hanging="357"/>
        <w:jc w:val="both"/>
        <w:rPr>
          <w:rFonts w:asciiTheme="minorHAnsi" w:hAnsiTheme="minorHAnsi" w:cstheme="minorHAnsi"/>
          <w:sz w:val="22"/>
          <w:szCs w:val="22"/>
        </w:rPr>
      </w:pPr>
      <w:r>
        <w:rPr>
          <w:rFonts w:asciiTheme="minorHAnsi" w:hAnsiTheme="minorHAnsi" w:cstheme="minorHAnsi"/>
          <w:sz w:val="22"/>
          <w:szCs w:val="22"/>
        </w:rPr>
        <w:t>szkody wynikające ze zniszczeń oraz innych zdarzeń w odniesieniu do robót obiektów, materiałów sprzętu i innego mienia ruchomego związanego z prowadzeniem robót podczas realizacji  przedmiotu umowy;</w:t>
      </w:r>
    </w:p>
    <w:p w14:paraId="69D72722" w14:textId="77777777" w:rsidR="003A7ED7" w:rsidRDefault="00A72B7A">
      <w:pPr>
        <w:numPr>
          <w:ilvl w:val="0"/>
          <w:numId w:val="17"/>
        </w:numPr>
        <w:tabs>
          <w:tab w:val="left" w:pos="720"/>
        </w:tabs>
        <w:ind w:left="714" w:hanging="357"/>
        <w:jc w:val="both"/>
        <w:rPr>
          <w:rFonts w:asciiTheme="minorHAnsi" w:hAnsiTheme="minorHAnsi" w:cstheme="minorHAnsi"/>
          <w:sz w:val="22"/>
          <w:szCs w:val="22"/>
        </w:rPr>
      </w:pPr>
      <w:r>
        <w:rPr>
          <w:rFonts w:asciiTheme="minorHAnsi" w:hAnsiTheme="minorHAnsi" w:cstheme="minorHAnsi"/>
          <w:sz w:val="22"/>
          <w:szCs w:val="22"/>
        </w:rPr>
        <w:t>szkody w robotach spowodowane przez Wykonawcę lub zaangażowane przez Wykonawcę osoby przy usuwaniu wad w okresie gwarancji i rękojmi;</w:t>
      </w:r>
    </w:p>
    <w:p w14:paraId="7E052967" w14:textId="77777777" w:rsidR="003A7ED7" w:rsidRDefault="00A72B7A">
      <w:pPr>
        <w:numPr>
          <w:ilvl w:val="0"/>
          <w:numId w:val="17"/>
        </w:numPr>
        <w:tabs>
          <w:tab w:val="left" w:pos="720"/>
        </w:tabs>
        <w:ind w:left="714" w:hanging="357"/>
        <w:jc w:val="both"/>
        <w:rPr>
          <w:rFonts w:asciiTheme="minorHAnsi" w:hAnsiTheme="minorHAnsi" w:cstheme="minorHAnsi"/>
          <w:sz w:val="22"/>
          <w:szCs w:val="22"/>
        </w:rPr>
      </w:pPr>
      <w:r>
        <w:rPr>
          <w:rFonts w:asciiTheme="minorHAnsi" w:hAnsiTheme="minorHAnsi" w:cstheme="minorHAnsi"/>
          <w:sz w:val="22"/>
          <w:szCs w:val="22"/>
        </w:rPr>
        <w:t>za właściwe zabezpieczenie przeciwpożarowe terenu budowy i obiektów znajdujących się w jego bezpośredniej bliskości oraz wykonawstwo prac pożarowo niebezpiecznych;</w:t>
      </w:r>
    </w:p>
    <w:p w14:paraId="27123D65" w14:textId="77777777" w:rsidR="003A7ED7" w:rsidRDefault="00A72B7A">
      <w:pPr>
        <w:numPr>
          <w:ilvl w:val="0"/>
          <w:numId w:val="17"/>
        </w:numPr>
        <w:tabs>
          <w:tab w:val="left" w:pos="720"/>
        </w:tabs>
        <w:ind w:left="714" w:hanging="357"/>
        <w:jc w:val="both"/>
        <w:rPr>
          <w:rFonts w:asciiTheme="minorHAnsi" w:hAnsiTheme="minorHAnsi" w:cstheme="minorHAnsi"/>
          <w:sz w:val="22"/>
          <w:szCs w:val="22"/>
        </w:rPr>
      </w:pPr>
      <w:r>
        <w:rPr>
          <w:rFonts w:asciiTheme="minorHAnsi" w:hAnsiTheme="minorHAnsi" w:cstheme="minorHAnsi"/>
          <w:sz w:val="22"/>
          <w:szCs w:val="22"/>
        </w:rPr>
        <w:t>szkody w nieruchomościach lub sieciach powstałe na terenie sąsiadującym z terenem budowy wskutek prowadzenia robót;</w:t>
      </w:r>
    </w:p>
    <w:p w14:paraId="01CA119B" w14:textId="77777777" w:rsidR="003A7ED7" w:rsidRDefault="00A72B7A">
      <w:pPr>
        <w:numPr>
          <w:ilvl w:val="0"/>
          <w:numId w:val="17"/>
        </w:numPr>
        <w:tabs>
          <w:tab w:val="left" w:pos="720"/>
        </w:tabs>
        <w:ind w:left="714" w:hanging="357"/>
        <w:jc w:val="both"/>
        <w:rPr>
          <w:rFonts w:asciiTheme="minorHAnsi" w:hAnsiTheme="minorHAnsi" w:cstheme="minorHAnsi"/>
          <w:sz w:val="22"/>
          <w:szCs w:val="22"/>
        </w:rPr>
      </w:pPr>
      <w:r>
        <w:rPr>
          <w:rFonts w:asciiTheme="minorHAnsi" w:hAnsiTheme="minorHAnsi" w:cstheme="minorHAnsi"/>
          <w:sz w:val="22"/>
          <w:szCs w:val="22"/>
        </w:rPr>
        <w:t xml:space="preserve">niewłaściwe zabezpieczenie terenu budowy oraz dopuszczenie na teren budowy osób nieupoważnionych lub postronnych; </w:t>
      </w:r>
    </w:p>
    <w:p w14:paraId="4012067B" w14:textId="77777777" w:rsidR="003A7ED7" w:rsidRDefault="003A7ED7">
      <w:pPr>
        <w:rPr>
          <w:rFonts w:asciiTheme="minorHAnsi" w:hAnsiTheme="minorHAnsi" w:cstheme="minorHAnsi"/>
          <w:sz w:val="22"/>
          <w:szCs w:val="22"/>
        </w:rPr>
      </w:pPr>
    </w:p>
    <w:p w14:paraId="0E8F65BF"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 xml:space="preserve">§ 20 </w:t>
      </w:r>
    </w:p>
    <w:p w14:paraId="2E3EF853"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Kary umowne</w:t>
      </w:r>
    </w:p>
    <w:p w14:paraId="40C95AE0"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 xml:space="preserve">1.  </w:t>
      </w:r>
      <w:r>
        <w:rPr>
          <w:rFonts w:asciiTheme="minorHAnsi" w:hAnsiTheme="minorHAnsi" w:cstheme="minorHAnsi"/>
          <w:sz w:val="22"/>
          <w:szCs w:val="22"/>
        </w:rPr>
        <w:tab/>
        <w:t>Wykonawca zapłaci Zamawiającemu kary umowne:</w:t>
      </w:r>
    </w:p>
    <w:p w14:paraId="07B00B3C" w14:textId="77777777" w:rsidR="003A7ED7" w:rsidRDefault="00A72B7A">
      <w:pPr>
        <w:snapToGrid w:val="0"/>
        <w:ind w:left="851" w:hanging="425"/>
        <w:jc w:val="both"/>
        <w:rPr>
          <w:rFonts w:asciiTheme="minorHAnsi" w:hAnsiTheme="minorHAnsi" w:cstheme="minorHAnsi"/>
          <w:sz w:val="22"/>
          <w:szCs w:val="22"/>
        </w:rPr>
      </w:pPr>
      <w:r>
        <w:rPr>
          <w:rFonts w:asciiTheme="minorHAnsi" w:hAnsiTheme="minorHAnsi" w:cstheme="minorHAnsi"/>
          <w:sz w:val="22"/>
          <w:szCs w:val="22"/>
        </w:rPr>
        <w:t xml:space="preserve">1) </w:t>
      </w:r>
      <w:r>
        <w:rPr>
          <w:rFonts w:asciiTheme="minorHAnsi" w:hAnsiTheme="minorHAnsi" w:cstheme="minorHAnsi"/>
          <w:sz w:val="22"/>
          <w:szCs w:val="22"/>
        </w:rPr>
        <w:tab/>
        <w:t xml:space="preserve">za opóźnienie w wykonaniu przedmiotu umowy w wysokości równowartości 0,1% kwoty brutto wskazanej w § 14 ust. 1 Umowy, za każdy dzień opóźnienia. Przez opóźnienie w wykonaniu przedmiotu umowy rozumie się niedotrzymanie terminu końcowego określonego w </w:t>
      </w:r>
      <w:r>
        <w:rPr>
          <w:rFonts w:ascii="Calibri" w:hAnsi="Calibri" w:cs="Calibri"/>
          <w:sz w:val="22"/>
          <w:szCs w:val="22"/>
        </w:rPr>
        <w:t>§</w:t>
      </w:r>
      <w:r>
        <w:rPr>
          <w:rFonts w:asciiTheme="minorHAnsi" w:hAnsiTheme="minorHAnsi" w:cstheme="minorHAnsi"/>
          <w:sz w:val="22"/>
          <w:szCs w:val="22"/>
        </w:rPr>
        <w:t>6 ust. 2 umowy;</w:t>
      </w:r>
    </w:p>
    <w:p w14:paraId="07ABB7B2" w14:textId="77777777" w:rsidR="003A7ED7" w:rsidRDefault="00A72B7A">
      <w:pPr>
        <w:snapToGrid w:val="0"/>
        <w:ind w:left="851" w:hanging="425"/>
        <w:jc w:val="both"/>
        <w:rPr>
          <w:rFonts w:asciiTheme="minorHAnsi" w:hAnsiTheme="minorHAnsi" w:cstheme="minorHAnsi"/>
          <w:sz w:val="22"/>
          <w:szCs w:val="22"/>
        </w:rPr>
      </w:pPr>
      <w:r>
        <w:rPr>
          <w:rFonts w:asciiTheme="minorHAnsi" w:hAnsiTheme="minorHAnsi" w:cstheme="minorHAnsi"/>
          <w:sz w:val="22"/>
          <w:szCs w:val="22"/>
        </w:rPr>
        <w:t xml:space="preserve">2) </w:t>
      </w:r>
      <w:r>
        <w:rPr>
          <w:rFonts w:asciiTheme="minorHAnsi" w:hAnsiTheme="minorHAnsi" w:cstheme="minorHAnsi"/>
          <w:sz w:val="22"/>
          <w:szCs w:val="22"/>
        </w:rPr>
        <w:tab/>
        <w:t>za opóźnienie w usunięciu wad stwierdzonych przy odbiorze końcowym lub odbiorze w okresie gwarancji z przyczyn zależnych od Wykonawcy lub z tytułu opóźnienia w usunięciu wad stwierdzonych w okresie gwarancji (za opóźnienie rozumienie się niedochowanie gwarantowanego gwarancją terminu usunięcia wad)   - w wysokości równowartości 0,1% kwoty brutto wskazanej w § 14 ust. 1 Umowy, za każdy dzień opóźnienia, liczony od upływu terminu wyznaczonego na usunięcie wad zgodnie z postanowieniami § 16 Umowy lub udzielonej gwarancji ;</w:t>
      </w:r>
    </w:p>
    <w:p w14:paraId="61B2D24C" w14:textId="77777777" w:rsidR="003A7ED7" w:rsidRDefault="00A72B7A">
      <w:pPr>
        <w:snapToGrid w:val="0"/>
        <w:ind w:left="851" w:hanging="425"/>
        <w:jc w:val="both"/>
        <w:rPr>
          <w:rFonts w:asciiTheme="minorHAnsi" w:hAnsiTheme="minorHAnsi" w:cstheme="minorHAnsi"/>
          <w:sz w:val="22"/>
          <w:szCs w:val="22"/>
        </w:rPr>
      </w:pPr>
      <w:r>
        <w:rPr>
          <w:rFonts w:asciiTheme="minorHAnsi" w:hAnsiTheme="minorHAnsi" w:cstheme="minorHAnsi"/>
          <w:sz w:val="22"/>
          <w:szCs w:val="22"/>
        </w:rPr>
        <w:lastRenderedPageBreak/>
        <w:t xml:space="preserve">3) </w:t>
      </w:r>
      <w:r>
        <w:rPr>
          <w:rFonts w:asciiTheme="minorHAnsi" w:hAnsiTheme="minorHAnsi" w:cstheme="minorHAnsi"/>
          <w:sz w:val="22"/>
          <w:szCs w:val="22"/>
        </w:rPr>
        <w:tab/>
        <w:t>za spowodowanie przerwy w realizacji robót z przyczyn zależnych od Wykonawcy, dłuższej niż 10 dni - w wysokości równowartości 0,1% kwoty brutto wskazanej w § 14 ust. 1 Umowy, za każdy dzień przerwy, trwającej dłużej niż 10 dni;</w:t>
      </w:r>
    </w:p>
    <w:p w14:paraId="243A9503" w14:textId="77777777" w:rsidR="003A7ED7" w:rsidRDefault="00A72B7A">
      <w:pPr>
        <w:snapToGrid w:val="0"/>
        <w:ind w:left="851" w:hanging="425"/>
        <w:jc w:val="both"/>
        <w:rPr>
          <w:rFonts w:asciiTheme="minorHAnsi" w:hAnsiTheme="minorHAnsi" w:cstheme="minorHAnsi"/>
          <w:sz w:val="22"/>
          <w:szCs w:val="22"/>
        </w:rPr>
      </w:pPr>
      <w:r>
        <w:rPr>
          <w:rFonts w:asciiTheme="minorHAnsi" w:hAnsiTheme="minorHAnsi" w:cstheme="minorHAnsi"/>
          <w:sz w:val="22"/>
          <w:szCs w:val="22"/>
        </w:rPr>
        <w:t>4)</w:t>
      </w:r>
      <w:r>
        <w:rPr>
          <w:rFonts w:asciiTheme="minorHAnsi" w:hAnsiTheme="minorHAnsi" w:cstheme="minorHAnsi"/>
          <w:sz w:val="22"/>
          <w:szCs w:val="22"/>
        </w:rPr>
        <w:tab/>
        <w:t>z tytułu odstąpienia od umowy z przyczyn leżących po stronie Wykonawcy - w wysokości 20% kwoty brutto wskazanej w § 14 ust. 1 Umowy;</w:t>
      </w:r>
    </w:p>
    <w:p w14:paraId="7673610A" w14:textId="77777777" w:rsidR="003A7ED7" w:rsidRDefault="00A72B7A">
      <w:pPr>
        <w:snapToGrid w:val="0"/>
        <w:ind w:left="851" w:hanging="425"/>
        <w:jc w:val="both"/>
        <w:rPr>
          <w:rFonts w:asciiTheme="minorHAnsi" w:hAnsiTheme="minorHAnsi" w:cstheme="minorHAnsi"/>
          <w:sz w:val="22"/>
          <w:szCs w:val="22"/>
        </w:rPr>
      </w:pPr>
      <w:r>
        <w:rPr>
          <w:rFonts w:asciiTheme="minorHAnsi" w:hAnsiTheme="minorHAnsi" w:cstheme="minorHAnsi"/>
          <w:sz w:val="22"/>
          <w:szCs w:val="22"/>
        </w:rPr>
        <w:t xml:space="preserve">5) </w:t>
      </w:r>
      <w:r>
        <w:rPr>
          <w:rFonts w:asciiTheme="minorHAnsi" w:hAnsiTheme="minorHAnsi" w:cstheme="minorHAnsi"/>
          <w:sz w:val="22"/>
          <w:szCs w:val="22"/>
        </w:rPr>
        <w:tab/>
        <w:t xml:space="preserve">jeżeli roboty objęte przedmiotem niniejszej umowy będzie wykonywał podmiot inny niż Wykonawca lub inny niż podwykonawca skierowany do wykonywania robót zgodnie z procedurą określoną </w:t>
      </w:r>
      <w:r>
        <w:rPr>
          <w:rFonts w:asciiTheme="minorHAnsi" w:hAnsiTheme="minorHAnsi" w:cstheme="minorHAnsi"/>
          <w:sz w:val="22"/>
          <w:szCs w:val="22"/>
        </w:rPr>
        <w:br/>
        <w:t>w § 12 Umowy - karę umowną w wysokości równowartości 20% kwoty brutto wskazanej w § 14 ust. 1 Umowy,</w:t>
      </w:r>
    </w:p>
    <w:p w14:paraId="435EAB61" w14:textId="77777777" w:rsidR="003A7ED7" w:rsidRDefault="00A72B7A">
      <w:pPr>
        <w:snapToGrid w:val="0"/>
        <w:ind w:left="851" w:hanging="425"/>
        <w:jc w:val="both"/>
        <w:rPr>
          <w:rFonts w:asciiTheme="minorHAnsi" w:hAnsiTheme="minorHAnsi" w:cstheme="minorHAnsi"/>
          <w:sz w:val="22"/>
          <w:szCs w:val="22"/>
        </w:rPr>
      </w:pPr>
      <w:r>
        <w:rPr>
          <w:rFonts w:asciiTheme="minorHAnsi" w:hAnsiTheme="minorHAnsi" w:cstheme="minorHAnsi"/>
          <w:sz w:val="22"/>
          <w:szCs w:val="22"/>
        </w:rPr>
        <w:t xml:space="preserve">6) </w:t>
      </w:r>
      <w:r>
        <w:rPr>
          <w:rFonts w:asciiTheme="minorHAnsi" w:hAnsiTheme="minorHAnsi" w:cstheme="minorHAnsi"/>
          <w:sz w:val="22"/>
          <w:szCs w:val="22"/>
        </w:rPr>
        <w:tab/>
        <w:t>jeżeli czynności zastrzeżone dla kierownika budowy/robót, będzie wykonywała inna osoba niż zaakceptowana przez Zamawiającego - w wysokości 20.000zł,</w:t>
      </w:r>
    </w:p>
    <w:p w14:paraId="21E16DB3" w14:textId="77777777" w:rsidR="003A7ED7" w:rsidRDefault="00A72B7A">
      <w:pPr>
        <w:snapToGrid w:val="0"/>
        <w:ind w:left="851" w:hanging="425"/>
        <w:jc w:val="both"/>
        <w:rPr>
          <w:rFonts w:asciiTheme="minorHAnsi" w:hAnsiTheme="minorHAnsi" w:cstheme="minorHAnsi"/>
          <w:sz w:val="22"/>
          <w:szCs w:val="22"/>
        </w:rPr>
      </w:pPr>
      <w:r>
        <w:rPr>
          <w:rFonts w:asciiTheme="minorHAnsi" w:hAnsiTheme="minorHAnsi" w:cstheme="minorHAnsi"/>
          <w:sz w:val="22"/>
          <w:szCs w:val="22"/>
        </w:rPr>
        <w:t>7)</w:t>
      </w:r>
      <w:r>
        <w:rPr>
          <w:rFonts w:asciiTheme="minorHAnsi" w:hAnsiTheme="minorHAnsi" w:cstheme="minorHAnsi"/>
          <w:sz w:val="22"/>
          <w:szCs w:val="22"/>
        </w:rPr>
        <w:tab/>
        <w:t xml:space="preserve">w przypadku naruszenia obowiązku opisanego w § 19 ust. 3 w wysokości równowartości </w:t>
      </w:r>
      <w:r>
        <w:rPr>
          <w:rFonts w:asciiTheme="minorHAnsi" w:hAnsiTheme="minorHAnsi" w:cstheme="minorHAnsi"/>
          <w:sz w:val="22"/>
          <w:szCs w:val="22"/>
        </w:rPr>
        <w:br/>
        <w:t>1% kwoty brutto wskazanej w § 14 ust. 1 Umowy, za każdy przypadek naruszenia,</w:t>
      </w:r>
    </w:p>
    <w:p w14:paraId="603A2E1D" w14:textId="77777777" w:rsidR="003A7ED7" w:rsidRDefault="00A72B7A">
      <w:pPr>
        <w:tabs>
          <w:tab w:val="left" w:pos="851"/>
        </w:tabs>
        <w:ind w:left="851" w:hanging="425"/>
        <w:jc w:val="both"/>
        <w:rPr>
          <w:rFonts w:asciiTheme="minorHAnsi" w:hAnsiTheme="minorHAnsi" w:cstheme="minorHAnsi"/>
          <w:sz w:val="22"/>
          <w:szCs w:val="22"/>
        </w:rPr>
      </w:pPr>
      <w:r>
        <w:rPr>
          <w:rFonts w:asciiTheme="minorHAnsi" w:hAnsiTheme="minorHAnsi" w:cstheme="minorHAnsi"/>
          <w:sz w:val="22"/>
          <w:szCs w:val="22"/>
        </w:rPr>
        <w:t>8)</w:t>
      </w:r>
      <w:r>
        <w:rPr>
          <w:rFonts w:asciiTheme="minorHAnsi" w:hAnsiTheme="minorHAnsi" w:cstheme="minorHAnsi"/>
          <w:sz w:val="22"/>
          <w:szCs w:val="22"/>
        </w:rPr>
        <w:tab/>
        <w:t xml:space="preserve">w przypadku braku zapłaty </w:t>
      </w:r>
      <w:r>
        <w:rPr>
          <w:rFonts w:asciiTheme="minorHAnsi" w:eastAsia="Calibri" w:hAnsiTheme="minorHAnsi" w:cstheme="minorHAnsi"/>
          <w:sz w:val="22"/>
          <w:szCs w:val="22"/>
        </w:rPr>
        <w:t xml:space="preserve">wynagrodzenia należnego podwykonawcom lub dalszym podwykonawcom - w wysokości równowartości 0,1 % </w:t>
      </w:r>
      <w:r>
        <w:rPr>
          <w:rFonts w:asciiTheme="minorHAnsi" w:hAnsiTheme="minorHAnsi" w:cstheme="minorHAnsi"/>
          <w:sz w:val="22"/>
          <w:szCs w:val="22"/>
        </w:rPr>
        <w:t xml:space="preserve">kwoty brutto wskazanej w § 14 ust. 1 Umowy, </w:t>
      </w:r>
      <w:r>
        <w:rPr>
          <w:rFonts w:asciiTheme="minorHAnsi" w:eastAsia="Calibri" w:hAnsiTheme="minorHAnsi" w:cstheme="minorHAnsi"/>
          <w:sz w:val="22"/>
          <w:szCs w:val="22"/>
        </w:rPr>
        <w:t>za każdy dzień, który upłynie pomiędzy dokonaniem bezpośredniej zapłaty na rzecz podwykonawcy lub dalszego podwykonawcy, a dokonaniem płatności na rzecz Wykonawcy, z której potrącona zostanie należność bezpośrednio wypłacona,</w:t>
      </w:r>
    </w:p>
    <w:p w14:paraId="3307F051" w14:textId="77777777" w:rsidR="003A7ED7" w:rsidRDefault="00A72B7A">
      <w:pPr>
        <w:tabs>
          <w:tab w:val="left" w:pos="851"/>
        </w:tabs>
        <w:ind w:left="851" w:hanging="425"/>
        <w:jc w:val="both"/>
        <w:rPr>
          <w:rFonts w:asciiTheme="minorHAnsi" w:hAnsiTheme="minorHAnsi" w:cstheme="minorHAnsi"/>
          <w:sz w:val="22"/>
          <w:szCs w:val="22"/>
        </w:rPr>
      </w:pPr>
      <w:r>
        <w:rPr>
          <w:rFonts w:asciiTheme="minorHAnsi" w:hAnsiTheme="minorHAnsi" w:cstheme="minorHAnsi"/>
          <w:sz w:val="22"/>
          <w:szCs w:val="22"/>
        </w:rPr>
        <w:t>9)</w:t>
      </w:r>
      <w:r>
        <w:rPr>
          <w:rFonts w:asciiTheme="minorHAnsi" w:hAnsiTheme="minorHAnsi" w:cstheme="minorHAnsi"/>
          <w:sz w:val="22"/>
          <w:szCs w:val="22"/>
        </w:rPr>
        <w:tab/>
        <w:t xml:space="preserve">w przypadku nieterminowej zapłaty wynagrodzenia należnego podwykonawcom lub dalszym podwykonawcom </w:t>
      </w:r>
      <w:r>
        <w:rPr>
          <w:rFonts w:asciiTheme="minorHAnsi" w:eastAsia="Calibri" w:hAnsiTheme="minorHAnsi" w:cstheme="minorHAnsi"/>
          <w:sz w:val="22"/>
          <w:szCs w:val="22"/>
        </w:rPr>
        <w:t xml:space="preserve">- w wysokości równowartości 0,1 % </w:t>
      </w:r>
      <w:r>
        <w:rPr>
          <w:rFonts w:asciiTheme="minorHAnsi" w:hAnsiTheme="minorHAnsi" w:cstheme="minorHAnsi"/>
          <w:sz w:val="22"/>
          <w:szCs w:val="22"/>
        </w:rPr>
        <w:t xml:space="preserve">kwoty brutto wskazanej w § 14 ust. 1 Umowy, </w:t>
      </w:r>
      <w:r>
        <w:rPr>
          <w:rFonts w:asciiTheme="minorHAnsi" w:eastAsia="Calibri" w:hAnsiTheme="minorHAnsi" w:cstheme="minorHAnsi"/>
          <w:sz w:val="22"/>
          <w:szCs w:val="22"/>
        </w:rPr>
        <w:t>za każdy dzień, który upłynie pomiędzy terminem płatności określonym w umowach podwykonawczych a faktycznym dokonaniem płatności przez Wykonawcę,</w:t>
      </w:r>
    </w:p>
    <w:p w14:paraId="529B2ED6" w14:textId="77777777" w:rsidR="003A7ED7" w:rsidRDefault="00A72B7A">
      <w:pPr>
        <w:snapToGrid w:val="0"/>
        <w:ind w:left="851" w:hanging="425"/>
        <w:jc w:val="both"/>
        <w:rPr>
          <w:rFonts w:asciiTheme="minorHAnsi" w:hAnsiTheme="minorHAnsi" w:cstheme="minorHAnsi"/>
          <w:sz w:val="22"/>
          <w:szCs w:val="22"/>
        </w:rPr>
      </w:pPr>
      <w:r>
        <w:rPr>
          <w:rFonts w:asciiTheme="minorHAnsi" w:hAnsiTheme="minorHAnsi" w:cstheme="minorHAnsi"/>
          <w:sz w:val="22"/>
          <w:szCs w:val="22"/>
        </w:rPr>
        <w:t>10)</w:t>
      </w:r>
      <w:r>
        <w:rPr>
          <w:rFonts w:asciiTheme="minorHAnsi" w:hAnsiTheme="minorHAnsi" w:cstheme="minorHAnsi"/>
          <w:sz w:val="22"/>
          <w:szCs w:val="22"/>
        </w:rPr>
        <w:tab/>
        <w:t>w przypadku nieprzedłużenia do zaakceptowania projektu umowy o podwykonawstwo, której przedmiotem są roboty budowlane, lub projektu jej zmiany, albo nieprzedłożenia poświadczonej za zgodność z oryginałem kopii umowy o podwykonawstwo lub jej zmiany, albo braku zmiany umowy o podwykonawstwo w zakresie wymagań wskazanych w §12 ust. 7 i ust. 8 - w wysokości równowartości 5% kwoty brutto wskazanej w § 14 ust. 1 Umowy, za każdy przypadek naruszenia,</w:t>
      </w:r>
    </w:p>
    <w:p w14:paraId="2660B8A9" w14:textId="77777777" w:rsidR="003A7ED7" w:rsidRDefault="00A72B7A">
      <w:pPr>
        <w:numPr>
          <w:ilvl w:val="0"/>
          <w:numId w:val="15"/>
        </w:numPr>
        <w:snapToGrid w:val="0"/>
        <w:ind w:left="851" w:hanging="425"/>
        <w:jc w:val="both"/>
        <w:rPr>
          <w:rFonts w:asciiTheme="minorHAnsi" w:hAnsiTheme="minorHAnsi" w:cstheme="minorHAnsi"/>
          <w:sz w:val="22"/>
          <w:szCs w:val="22"/>
        </w:rPr>
      </w:pPr>
      <w:r>
        <w:rPr>
          <w:rFonts w:asciiTheme="minorHAnsi" w:hAnsiTheme="minorHAnsi" w:cstheme="minorHAnsi"/>
          <w:sz w:val="22"/>
          <w:szCs w:val="22"/>
        </w:rPr>
        <w:t>z tytułu niespełnienia przez Wykonawcę lub podwykonawcę wymogu zatrudnienia na podstawie umowy o pracę osób wykonujących wskazane w §9 ust. 1 czynności, Zamawiający przewiduje sankcję w postaci obowiązku zapłaty przez wykonawcę kary umownej w wysokości 5000zł za każdy przypadek naruszenia w/w obowiązków.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§9 ust 1 czynności.</w:t>
      </w:r>
    </w:p>
    <w:p w14:paraId="6798FAF7"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 xml:space="preserve">2.  </w:t>
      </w:r>
      <w:r>
        <w:rPr>
          <w:rFonts w:asciiTheme="minorHAnsi" w:hAnsiTheme="minorHAnsi" w:cstheme="minorHAnsi"/>
          <w:sz w:val="22"/>
          <w:szCs w:val="22"/>
        </w:rPr>
        <w:tab/>
        <w:t>Zamawiający zapłaci Wykonawcy kary umowne z tytułu odstąpienia od Umowy z przyczyn leżących po stronie Zamawiającego - w wysokości równowartości 20% wynagrodzenia netto, o którym mowa w § 14 ust. 1 niniejszej umowy. Kary nie obowiązują, jeżeli odstąpienie od Umowy nastąpi z przyczyn, o których mowa w § 21 ust. 1 niniejszej umowy.</w:t>
      </w:r>
    </w:p>
    <w:p w14:paraId="72E0D22F"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 xml:space="preserve">3.  </w:t>
      </w:r>
      <w:r>
        <w:rPr>
          <w:rFonts w:asciiTheme="minorHAnsi" w:hAnsiTheme="minorHAnsi" w:cstheme="minorHAnsi"/>
          <w:sz w:val="22"/>
          <w:szCs w:val="22"/>
        </w:rPr>
        <w:tab/>
        <w:t>Naliczone Wykonawcy kary umowne, o których mowa w ust. 1 pkt 1) – 3) i 5) – 15), mogą być potrącane z przysługującego Wykonawcy wynagrodzenia, z kolei naliczone kary umowne, na podstawie ust. 1 pkt 4), płatne będą przez Wykonawcę w terminie 14 dni od daty ich naliczenia przez Zamawiającego.</w:t>
      </w:r>
    </w:p>
    <w:p w14:paraId="35EC49F7" w14:textId="77777777" w:rsidR="003A7ED7" w:rsidRDefault="00A72B7A">
      <w:pPr>
        <w:snapToGrid w:val="0"/>
        <w:ind w:left="426" w:hanging="426"/>
        <w:jc w:val="both"/>
        <w:rPr>
          <w:rFonts w:asciiTheme="minorHAnsi" w:hAnsiTheme="minorHAnsi" w:cstheme="minorHAnsi"/>
          <w:sz w:val="22"/>
          <w:szCs w:val="22"/>
        </w:rPr>
      </w:pPr>
      <w:r>
        <w:rPr>
          <w:rFonts w:asciiTheme="minorHAnsi" w:hAnsiTheme="minorHAnsi" w:cstheme="minorHAnsi"/>
          <w:sz w:val="22"/>
          <w:szCs w:val="22"/>
        </w:rPr>
        <w:t>4.</w:t>
      </w:r>
      <w:r>
        <w:rPr>
          <w:rFonts w:asciiTheme="minorHAnsi" w:hAnsiTheme="minorHAnsi" w:cstheme="minorHAnsi"/>
          <w:sz w:val="22"/>
          <w:szCs w:val="22"/>
        </w:rPr>
        <w:tab/>
        <w:t>Zamawiający zastrzega sobie prawo do dochodzenia odszkodowania przewyższającego wysokość kar umownych do wysokości rzeczywiście poniesionej szkody i utraconych korzyści na zasadach ogólnych.</w:t>
      </w:r>
    </w:p>
    <w:p w14:paraId="44DE49FE" w14:textId="77777777" w:rsidR="003A7ED7" w:rsidRDefault="003A7ED7">
      <w:pPr>
        <w:rPr>
          <w:rFonts w:asciiTheme="minorHAnsi" w:hAnsiTheme="minorHAnsi" w:cstheme="minorHAnsi"/>
          <w:sz w:val="22"/>
          <w:szCs w:val="22"/>
        </w:rPr>
      </w:pPr>
    </w:p>
    <w:p w14:paraId="1EC97722"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 21</w:t>
      </w:r>
    </w:p>
    <w:p w14:paraId="31EC0F5F"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Odstąpienie od Umowy</w:t>
      </w:r>
    </w:p>
    <w:p w14:paraId="481675F2" w14:textId="77777777" w:rsidR="003A7ED7" w:rsidRDefault="00A72B7A">
      <w:pPr>
        <w:pStyle w:val="Standard"/>
        <w:ind w:left="426" w:hanging="426"/>
        <w:jc w:val="both"/>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ab/>
        <w:t>Zamawiającemu przysługuje prawo do odstąpienia od Umowy w terminie 30 dni od zaistnienia danej okoliczności, jeżeli:</w:t>
      </w:r>
    </w:p>
    <w:p w14:paraId="20B794DD" w14:textId="77777777" w:rsidR="003A7ED7" w:rsidRDefault="00A72B7A">
      <w:pPr>
        <w:pStyle w:val="Standard"/>
        <w:ind w:left="851" w:hanging="425"/>
        <w:jc w:val="both"/>
        <w:rPr>
          <w:rFonts w:asciiTheme="minorHAnsi" w:hAnsiTheme="minorHAnsi" w:cstheme="minorHAnsi"/>
          <w:sz w:val="22"/>
          <w:szCs w:val="22"/>
        </w:rPr>
      </w:pPr>
      <w:r>
        <w:rPr>
          <w:rFonts w:asciiTheme="minorHAnsi" w:hAnsiTheme="minorHAnsi" w:cstheme="minorHAnsi"/>
          <w:sz w:val="22"/>
          <w:szCs w:val="22"/>
        </w:rPr>
        <w:t xml:space="preserve">1) </w:t>
      </w:r>
      <w:r>
        <w:rPr>
          <w:rFonts w:asciiTheme="minorHAnsi" w:hAnsiTheme="minorHAnsi" w:cstheme="minorHAnsi"/>
          <w:sz w:val="22"/>
          <w:szCs w:val="22"/>
        </w:rPr>
        <w:tab/>
        <w:t>Wykonawca nie przystąpił do odbioru terenu budowy w terminie określonym w § 7 ust. 1 umowy,</w:t>
      </w:r>
    </w:p>
    <w:p w14:paraId="3DD6B4DB" w14:textId="77777777" w:rsidR="003A7ED7" w:rsidRDefault="00A72B7A">
      <w:pPr>
        <w:ind w:left="851" w:hanging="425"/>
        <w:jc w:val="both"/>
        <w:rPr>
          <w:rFonts w:asciiTheme="minorHAnsi" w:hAnsiTheme="minorHAnsi" w:cstheme="minorHAnsi"/>
          <w:sz w:val="22"/>
          <w:szCs w:val="22"/>
        </w:rPr>
      </w:pPr>
      <w:r>
        <w:rPr>
          <w:rFonts w:asciiTheme="minorHAnsi" w:hAnsiTheme="minorHAnsi" w:cstheme="minorHAnsi"/>
          <w:sz w:val="22"/>
          <w:szCs w:val="22"/>
        </w:rPr>
        <w:t xml:space="preserve">2) </w:t>
      </w:r>
      <w:r>
        <w:rPr>
          <w:rFonts w:asciiTheme="minorHAnsi" w:hAnsiTheme="minorHAnsi" w:cstheme="minorHAnsi"/>
          <w:sz w:val="22"/>
          <w:szCs w:val="22"/>
        </w:rPr>
        <w:tab/>
        <w:t xml:space="preserve">Wykonawca przerwał z przyczyn leżących po stronie Wykonawcy realizację przedmiotu Umowy </w:t>
      </w:r>
      <w:r>
        <w:rPr>
          <w:rFonts w:asciiTheme="minorHAnsi" w:hAnsiTheme="minorHAnsi" w:cstheme="minorHAnsi"/>
          <w:sz w:val="22"/>
          <w:szCs w:val="22"/>
        </w:rPr>
        <w:br/>
        <w:t>i przerwa ta trwa dłużej niż 15 dni,</w:t>
      </w:r>
    </w:p>
    <w:p w14:paraId="70E515D7" w14:textId="77777777" w:rsidR="003A7ED7" w:rsidRDefault="00A72B7A">
      <w:pPr>
        <w:ind w:left="851" w:hanging="425"/>
        <w:jc w:val="both"/>
        <w:rPr>
          <w:rFonts w:asciiTheme="minorHAnsi" w:hAnsiTheme="minorHAnsi" w:cstheme="minorHAnsi"/>
          <w:sz w:val="22"/>
          <w:szCs w:val="22"/>
        </w:rPr>
      </w:pPr>
      <w:r>
        <w:rPr>
          <w:rFonts w:asciiTheme="minorHAnsi" w:hAnsiTheme="minorHAnsi" w:cstheme="minorHAnsi"/>
          <w:sz w:val="22"/>
          <w:szCs w:val="22"/>
        </w:rPr>
        <w:lastRenderedPageBreak/>
        <w:t>3)</w:t>
      </w:r>
      <w:r>
        <w:rPr>
          <w:rFonts w:asciiTheme="minorHAnsi" w:hAnsiTheme="minorHAnsi" w:cstheme="minorHAnsi"/>
          <w:sz w:val="22"/>
          <w:szCs w:val="22"/>
        </w:rPr>
        <w:tab/>
        <w:t>Wykonawca skierował, bez akceptacji Zamawiającego, do kierowania robotami inne osoby niż wskazane w Ofercie Wykonawcy, lub dopuścił do rozpoczęcia wykonywania Umowy przez podwykonawców, w stosunku do których nie został wyczerpany tryb akceptacji umowy o podwykonawstwo, przewidziany w § 12 Umowy:</w:t>
      </w:r>
    </w:p>
    <w:p w14:paraId="1F83C29B" w14:textId="77777777" w:rsidR="003A7ED7" w:rsidRDefault="00A72B7A">
      <w:pPr>
        <w:ind w:left="851" w:hanging="425"/>
        <w:jc w:val="both"/>
        <w:rPr>
          <w:rFonts w:asciiTheme="minorHAnsi" w:hAnsiTheme="minorHAnsi" w:cstheme="minorHAnsi"/>
          <w:sz w:val="22"/>
          <w:szCs w:val="22"/>
        </w:rPr>
      </w:pPr>
      <w:r>
        <w:rPr>
          <w:rFonts w:asciiTheme="minorHAnsi" w:hAnsiTheme="minorHAnsi" w:cstheme="minorHAnsi"/>
          <w:sz w:val="22"/>
          <w:szCs w:val="22"/>
        </w:rPr>
        <w:t xml:space="preserve">4) </w:t>
      </w:r>
      <w:r>
        <w:rPr>
          <w:rFonts w:asciiTheme="minorHAnsi" w:hAnsiTheme="minorHAnsi" w:cstheme="minorHAnsi"/>
          <w:sz w:val="22"/>
          <w:szCs w:val="22"/>
        </w:rPr>
        <w:tab/>
        <w:t>wystąpi istotna zmiana okoliczności powodująca, że wykonanie umowy nie leży w interesie publicznym, czego nie można było przewidzieć w chwili zawarcia Umowy - odstąpienie od umowy w tym przypadku może nastąpić w terminie do 30 dni od powzięcia wiadomości o powyższych okolicznościach. W takim wypadku Wykonawca może żądać jedynie wynagrodzenia należnego mu z tytułu wykonania części Umowy.</w:t>
      </w:r>
    </w:p>
    <w:p w14:paraId="1CCD848F" w14:textId="77777777" w:rsidR="003A7ED7" w:rsidRDefault="00A72B7A">
      <w:pPr>
        <w:ind w:left="851" w:hanging="425"/>
        <w:jc w:val="both"/>
        <w:rPr>
          <w:rFonts w:asciiTheme="minorHAnsi" w:hAnsiTheme="minorHAnsi" w:cstheme="minorHAnsi"/>
          <w:sz w:val="22"/>
          <w:szCs w:val="22"/>
        </w:rPr>
      </w:pPr>
      <w:r>
        <w:rPr>
          <w:rFonts w:asciiTheme="minorHAnsi" w:hAnsiTheme="minorHAnsi" w:cstheme="minorHAnsi"/>
          <w:sz w:val="22"/>
          <w:szCs w:val="22"/>
        </w:rPr>
        <w:t xml:space="preserve">5) </w:t>
      </w:r>
      <w:r>
        <w:rPr>
          <w:rFonts w:asciiTheme="minorHAnsi" w:hAnsiTheme="minorHAnsi" w:cstheme="minorHAnsi"/>
          <w:sz w:val="22"/>
          <w:szCs w:val="22"/>
        </w:rPr>
        <w:tab/>
        <w:t>Wykonawca realizuje roboty objęte przedmiotem Umowy w sposób niezgodny z dokumentacją techniczną inwestycji, wskazaniami Zamawiającego lub Umową,</w:t>
      </w:r>
    </w:p>
    <w:p w14:paraId="13632A09" w14:textId="77777777" w:rsidR="003A7ED7" w:rsidRDefault="00A72B7A">
      <w:pPr>
        <w:pStyle w:val="Standard"/>
        <w:ind w:left="851" w:hanging="425"/>
        <w:jc w:val="both"/>
        <w:rPr>
          <w:rFonts w:asciiTheme="minorHAnsi" w:hAnsiTheme="minorHAnsi" w:cstheme="minorHAnsi"/>
          <w:sz w:val="22"/>
          <w:szCs w:val="22"/>
        </w:rPr>
      </w:pPr>
      <w:r>
        <w:rPr>
          <w:rFonts w:asciiTheme="minorHAnsi" w:hAnsiTheme="minorHAnsi" w:cstheme="minorHAnsi"/>
          <w:sz w:val="22"/>
          <w:szCs w:val="22"/>
        </w:rPr>
        <w:t xml:space="preserve">6) </w:t>
      </w:r>
      <w:r>
        <w:rPr>
          <w:rFonts w:asciiTheme="minorHAnsi" w:hAnsiTheme="minorHAnsi" w:cstheme="minorHAnsi"/>
          <w:sz w:val="22"/>
          <w:szCs w:val="22"/>
        </w:rPr>
        <w:tab/>
        <w:t xml:space="preserve">Wykonawca lub podwykonawca dwukrotnie naruszył obowiązek zatrudnienia na umowę o pracę osób wykonujących czynności wskazane w §10 ust 1 Umowy; </w:t>
      </w:r>
    </w:p>
    <w:p w14:paraId="5E5044B4" w14:textId="77777777" w:rsidR="003A7ED7" w:rsidRDefault="00A72B7A">
      <w:pPr>
        <w:pStyle w:val="Standard"/>
        <w:ind w:left="851" w:hanging="425"/>
        <w:jc w:val="both"/>
        <w:rPr>
          <w:rFonts w:asciiTheme="minorHAnsi" w:hAnsiTheme="minorHAnsi" w:cstheme="minorHAnsi"/>
          <w:sz w:val="22"/>
          <w:szCs w:val="22"/>
        </w:rPr>
      </w:pPr>
      <w:r>
        <w:rPr>
          <w:rFonts w:asciiTheme="minorHAnsi" w:hAnsiTheme="minorHAnsi" w:cstheme="minorHAnsi"/>
          <w:sz w:val="22"/>
          <w:szCs w:val="22"/>
        </w:rPr>
        <w:t>7)</w:t>
      </w:r>
      <w:r>
        <w:rPr>
          <w:rFonts w:asciiTheme="minorHAnsi" w:hAnsiTheme="minorHAnsi" w:cstheme="minorHAnsi"/>
          <w:sz w:val="22"/>
          <w:szCs w:val="22"/>
        </w:rPr>
        <w:tab/>
        <w:t xml:space="preserve">Wykonawca dwukrotnie naruszył obowiązki wskazane w 19 ust. 3 lub dwukrotnie przedłożył dokument ubezpieczenia nieodpowiadający wymogom wskazanym w §19 ust. 4 Umowy. </w:t>
      </w:r>
    </w:p>
    <w:p w14:paraId="48689863" w14:textId="77777777" w:rsidR="003A7ED7" w:rsidRDefault="00A72B7A">
      <w:pPr>
        <w:pStyle w:val="Standard"/>
        <w:ind w:left="851" w:hanging="425"/>
        <w:jc w:val="both"/>
        <w:rPr>
          <w:rFonts w:asciiTheme="minorHAnsi" w:hAnsiTheme="minorHAnsi" w:cstheme="minorHAnsi"/>
          <w:sz w:val="22"/>
          <w:szCs w:val="22"/>
        </w:rPr>
      </w:pPr>
      <w:r>
        <w:rPr>
          <w:rFonts w:asciiTheme="minorHAnsi" w:hAnsiTheme="minorHAnsi" w:cstheme="minorHAnsi"/>
          <w:sz w:val="22"/>
          <w:szCs w:val="22"/>
        </w:rPr>
        <w:t>8)</w:t>
      </w:r>
      <w:r>
        <w:rPr>
          <w:rFonts w:asciiTheme="minorHAnsi" w:hAnsiTheme="minorHAnsi" w:cstheme="minorHAnsi"/>
          <w:sz w:val="22"/>
          <w:szCs w:val="22"/>
        </w:rPr>
        <w:tab/>
        <w:t xml:space="preserve">Wykonawca </w:t>
      </w:r>
      <w:r>
        <w:rPr>
          <w:rFonts w:asciiTheme="minorHAnsi" w:hAnsiTheme="minorHAnsi" w:cstheme="minorHAnsi"/>
          <w:color w:val="000000"/>
          <w:spacing w:val="-2"/>
          <w:sz w:val="22"/>
          <w:szCs w:val="22"/>
        </w:rPr>
        <w:t xml:space="preserve">staje się niewypłacalny, przechodzi w stan likwidacji, ma ustanowionego administratora lub układa się ze swoimi </w:t>
      </w:r>
      <w:r>
        <w:rPr>
          <w:rFonts w:asciiTheme="minorHAnsi" w:hAnsiTheme="minorHAnsi" w:cstheme="minorHAnsi"/>
          <w:color w:val="000000"/>
          <w:spacing w:val="-4"/>
          <w:sz w:val="22"/>
          <w:szCs w:val="22"/>
        </w:rPr>
        <w:t>wierzycielami lub prowadzi przedsiębiorstwo z likwidatorem, kuratorem lub za</w:t>
      </w:r>
      <w:r>
        <w:rPr>
          <w:rFonts w:asciiTheme="minorHAnsi" w:hAnsiTheme="minorHAnsi" w:cstheme="minorHAnsi"/>
          <w:color w:val="000000"/>
          <w:spacing w:val="-7"/>
          <w:sz w:val="22"/>
          <w:szCs w:val="22"/>
        </w:rPr>
        <w:t xml:space="preserve">rządcą w celu zabezpieczenia należności kredytodawców, lub jeżeli prowadzone </w:t>
      </w:r>
      <w:r>
        <w:rPr>
          <w:rFonts w:asciiTheme="minorHAnsi" w:hAnsiTheme="minorHAnsi" w:cstheme="minorHAnsi"/>
          <w:color w:val="000000"/>
          <w:spacing w:val="3"/>
          <w:sz w:val="22"/>
          <w:szCs w:val="22"/>
        </w:rPr>
        <w:t>jest jakiekolwiek działanie lub ma miejsce jakiekolwiek wydarzenie, które</w:t>
      </w:r>
      <w:r>
        <w:rPr>
          <w:rFonts w:asciiTheme="minorHAnsi" w:hAnsiTheme="minorHAnsi" w:cstheme="minorHAnsi"/>
          <w:color w:val="000000"/>
          <w:spacing w:val="-3"/>
          <w:sz w:val="22"/>
          <w:szCs w:val="22"/>
        </w:rPr>
        <w:t xml:space="preserve"> ma podobny skutek do któregokolwiek z wyżej wymienionych czynów lub wydarzeń.</w:t>
      </w:r>
    </w:p>
    <w:p w14:paraId="6FAAF67D" w14:textId="77777777" w:rsidR="003A7ED7" w:rsidRDefault="00A72B7A">
      <w:pPr>
        <w:pStyle w:val="Standard"/>
        <w:ind w:left="426" w:hanging="426"/>
        <w:jc w:val="both"/>
        <w:rPr>
          <w:rFonts w:asciiTheme="minorHAnsi" w:hAnsiTheme="minorHAnsi" w:cstheme="minorHAnsi"/>
          <w:b/>
          <w:sz w:val="22"/>
          <w:szCs w:val="22"/>
        </w:rPr>
      </w:pPr>
      <w:r>
        <w:rPr>
          <w:rFonts w:asciiTheme="minorHAnsi" w:hAnsiTheme="minorHAnsi" w:cstheme="minorHAnsi"/>
          <w:sz w:val="22"/>
          <w:szCs w:val="22"/>
        </w:rPr>
        <w:t xml:space="preserve">2.  </w:t>
      </w:r>
      <w:r>
        <w:rPr>
          <w:rFonts w:asciiTheme="minorHAnsi" w:hAnsiTheme="minorHAnsi" w:cstheme="minorHAnsi"/>
          <w:sz w:val="22"/>
          <w:szCs w:val="22"/>
        </w:rPr>
        <w:tab/>
        <w:t>Zamawiającemu przysługuje również prawo do odstąpienia od Umowy, w przypadku dokonania bezpośredniej płatności na rzecz podwykonawców lub dalszych podwykonawców, na zasadach określonych w § 12 ust. 17, kwoty przekraczającej 5% wartości Umowy bądź konieczności wielokrotnego dokonywania takich płatności bez ograniczenia do wysokości wypłaconych kwot W takim wypadku uprawnienie do odstąpienia od umowy przysługuje Zamawiającemu przez cały okres jej obowiązywania, bez konieczności określania terminu na odstąpienie.</w:t>
      </w:r>
    </w:p>
    <w:p w14:paraId="0CBF022A" w14:textId="77777777" w:rsidR="003A7ED7" w:rsidRDefault="00A72B7A">
      <w:pPr>
        <w:pStyle w:val="Standard"/>
        <w:ind w:left="426" w:hanging="426"/>
        <w:jc w:val="both"/>
        <w:rPr>
          <w:rFonts w:asciiTheme="minorHAnsi" w:hAnsiTheme="minorHAnsi" w:cstheme="minorHAnsi"/>
          <w:sz w:val="22"/>
          <w:szCs w:val="22"/>
        </w:rPr>
      </w:pPr>
      <w:r>
        <w:rPr>
          <w:rFonts w:asciiTheme="minorHAnsi" w:hAnsiTheme="minorHAnsi" w:cstheme="minorHAnsi"/>
          <w:sz w:val="22"/>
          <w:szCs w:val="22"/>
        </w:rPr>
        <w:t>3.    Odstąpienie od umowy w przypadkach przewidzianych w ust. 1 pkt 1) – 3), 5) – 8) wywołuje skutki od dnia przekazania do wiadomości Wykonawcy oświadczenia złożonego przez Zamawiającego.</w:t>
      </w:r>
    </w:p>
    <w:p w14:paraId="16C2B657" w14:textId="77777777" w:rsidR="003A7ED7" w:rsidRDefault="00A72B7A">
      <w:pPr>
        <w:pStyle w:val="Standard"/>
        <w:ind w:left="426" w:hanging="426"/>
        <w:jc w:val="both"/>
        <w:rPr>
          <w:rFonts w:asciiTheme="minorHAnsi" w:hAnsiTheme="minorHAnsi" w:cstheme="minorHAnsi"/>
          <w:sz w:val="22"/>
          <w:szCs w:val="22"/>
        </w:rPr>
      </w:pPr>
      <w:r>
        <w:rPr>
          <w:rFonts w:asciiTheme="minorHAnsi" w:hAnsiTheme="minorHAnsi" w:cstheme="minorHAnsi"/>
          <w:sz w:val="22"/>
          <w:szCs w:val="22"/>
        </w:rPr>
        <w:t>4.</w:t>
      </w:r>
      <w:r>
        <w:rPr>
          <w:rFonts w:asciiTheme="minorHAnsi" w:hAnsiTheme="minorHAnsi" w:cstheme="minorHAnsi"/>
          <w:sz w:val="22"/>
          <w:szCs w:val="22"/>
        </w:rPr>
        <w:tab/>
        <w:t>W przypadku odstąpienia od umowy Wykonawcę oraz Zamawiającego obciążają następujące obowiązki:</w:t>
      </w:r>
    </w:p>
    <w:p w14:paraId="46D9DA1B" w14:textId="77777777" w:rsidR="003A7ED7" w:rsidRDefault="00A72B7A">
      <w:pPr>
        <w:pStyle w:val="Standard"/>
        <w:ind w:left="851" w:hanging="426"/>
        <w:jc w:val="both"/>
        <w:rPr>
          <w:rFonts w:asciiTheme="minorHAnsi" w:hAnsiTheme="minorHAnsi" w:cstheme="minorHAnsi"/>
          <w:sz w:val="22"/>
          <w:szCs w:val="22"/>
        </w:rPr>
      </w:pPr>
      <w:r>
        <w:rPr>
          <w:rFonts w:asciiTheme="minorHAnsi" w:hAnsiTheme="minorHAnsi" w:cstheme="minorHAnsi"/>
          <w:sz w:val="22"/>
          <w:szCs w:val="22"/>
        </w:rPr>
        <w:t xml:space="preserve">1) </w:t>
      </w:r>
      <w:r>
        <w:rPr>
          <w:rFonts w:asciiTheme="minorHAnsi" w:hAnsiTheme="minorHAnsi" w:cstheme="minorHAnsi"/>
          <w:sz w:val="22"/>
          <w:szCs w:val="22"/>
        </w:rPr>
        <w:tab/>
        <w:t>Wykonawca zabezpieczy przerwane roboty w zakresie obustronnie uzgodnionym na koszt strony, z której winy nastąpiło odstąpienie od umowy lub przerwanie robót;</w:t>
      </w:r>
    </w:p>
    <w:p w14:paraId="2E9127FC" w14:textId="77777777" w:rsidR="003A7ED7" w:rsidRDefault="00A72B7A">
      <w:pPr>
        <w:pStyle w:val="Standard"/>
        <w:ind w:left="851" w:hanging="426"/>
        <w:jc w:val="both"/>
        <w:rPr>
          <w:rFonts w:asciiTheme="minorHAnsi" w:hAnsiTheme="minorHAnsi" w:cstheme="minorHAnsi"/>
          <w:sz w:val="22"/>
          <w:szCs w:val="22"/>
        </w:rPr>
      </w:pPr>
      <w:r>
        <w:rPr>
          <w:rFonts w:asciiTheme="minorHAnsi" w:hAnsiTheme="minorHAnsi" w:cstheme="minorHAnsi"/>
          <w:sz w:val="22"/>
          <w:szCs w:val="22"/>
        </w:rPr>
        <w:t xml:space="preserve">2) </w:t>
      </w:r>
      <w:r>
        <w:rPr>
          <w:rFonts w:asciiTheme="minorHAnsi" w:hAnsiTheme="minorHAnsi" w:cstheme="minorHAnsi"/>
          <w:sz w:val="22"/>
          <w:szCs w:val="22"/>
        </w:rPr>
        <w:tab/>
        <w:t>Wykonawca sporządzi wykaz tych materiałów, konstrukcji lub urządzeń, które nie mogą być wykorzystane przez Wykonawcę do realizacji innych robót nie objętych niniejszą umową, jeżeli odstąpienie od umowy nastąpiło z przyczyn niezależnych od niego;</w:t>
      </w:r>
    </w:p>
    <w:p w14:paraId="11B7B0C9" w14:textId="77777777" w:rsidR="003A7ED7" w:rsidRDefault="00A72B7A">
      <w:pPr>
        <w:pStyle w:val="Standard"/>
        <w:ind w:left="851" w:hanging="426"/>
        <w:jc w:val="both"/>
        <w:rPr>
          <w:rFonts w:asciiTheme="minorHAnsi" w:hAnsiTheme="minorHAnsi" w:cstheme="minorHAnsi"/>
          <w:sz w:val="22"/>
          <w:szCs w:val="22"/>
        </w:rPr>
      </w:pPr>
      <w:r>
        <w:rPr>
          <w:rFonts w:asciiTheme="minorHAnsi" w:hAnsiTheme="minorHAnsi" w:cstheme="minorHAnsi"/>
          <w:sz w:val="22"/>
          <w:szCs w:val="22"/>
        </w:rPr>
        <w:t xml:space="preserve">3)  </w:t>
      </w:r>
      <w:r>
        <w:rPr>
          <w:rFonts w:asciiTheme="minorHAnsi" w:hAnsiTheme="minorHAnsi" w:cstheme="minorHAnsi"/>
          <w:sz w:val="22"/>
          <w:szCs w:val="22"/>
        </w:rPr>
        <w:tab/>
        <w:t>Wykonawca zgłosi do dokonania przez Zamawiającego odbioru robót przerwanych oraz robót zabezpieczających, jeżeli odstąpienie od umowy, nastąpiło z przyczyn, za które Wykonawca nie odpowiada;</w:t>
      </w:r>
    </w:p>
    <w:p w14:paraId="4F05D860" w14:textId="77777777" w:rsidR="003A7ED7" w:rsidRDefault="00A72B7A">
      <w:pPr>
        <w:pStyle w:val="Standard"/>
        <w:ind w:left="851" w:hanging="426"/>
        <w:jc w:val="both"/>
        <w:rPr>
          <w:rFonts w:asciiTheme="minorHAnsi" w:hAnsiTheme="minorHAnsi" w:cstheme="minorHAnsi"/>
          <w:sz w:val="22"/>
          <w:szCs w:val="22"/>
        </w:rPr>
      </w:pPr>
      <w:r>
        <w:rPr>
          <w:rFonts w:asciiTheme="minorHAnsi" w:hAnsiTheme="minorHAnsi" w:cstheme="minorHAnsi"/>
          <w:sz w:val="22"/>
          <w:szCs w:val="22"/>
        </w:rPr>
        <w:t xml:space="preserve">4)  </w:t>
      </w:r>
      <w:r>
        <w:rPr>
          <w:rFonts w:asciiTheme="minorHAnsi" w:hAnsiTheme="minorHAnsi" w:cstheme="minorHAnsi"/>
          <w:sz w:val="22"/>
          <w:szCs w:val="22"/>
        </w:rPr>
        <w:tab/>
        <w:t>W terminie do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2E4AAE0C" w14:textId="77777777" w:rsidR="003A7ED7" w:rsidRDefault="00A72B7A">
      <w:pPr>
        <w:pStyle w:val="Standard"/>
        <w:ind w:left="851" w:hanging="426"/>
        <w:jc w:val="both"/>
        <w:rPr>
          <w:rFonts w:asciiTheme="minorHAnsi" w:hAnsiTheme="minorHAnsi" w:cstheme="minorHAnsi"/>
          <w:sz w:val="22"/>
          <w:szCs w:val="22"/>
        </w:rPr>
      </w:pPr>
      <w:r>
        <w:rPr>
          <w:rFonts w:asciiTheme="minorHAnsi" w:hAnsiTheme="minorHAnsi" w:cstheme="minorHAnsi"/>
          <w:sz w:val="22"/>
          <w:szCs w:val="22"/>
        </w:rPr>
        <w:t xml:space="preserve">5)   </w:t>
      </w:r>
      <w:r>
        <w:rPr>
          <w:rFonts w:asciiTheme="minorHAnsi" w:hAnsiTheme="minorHAnsi" w:cstheme="minorHAnsi"/>
          <w:sz w:val="22"/>
          <w:szCs w:val="22"/>
        </w:rPr>
        <w:tab/>
        <w:t>Wykonawca niezwłocznie, nie później jednak niż w terminie do 10 dni, usunie z terenu budowy urządzenia zaplecza przez niego dostarczone.</w:t>
      </w:r>
    </w:p>
    <w:p w14:paraId="0203CDAB" w14:textId="77777777" w:rsidR="003A7ED7" w:rsidRDefault="00A72B7A">
      <w:pPr>
        <w:pStyle w:val="Standard"/>
        <w:ind w:left="426" w:hanging="426"/>
        <w:jc w:val="both"/>
        <w:rPr>
          <w:rFonts w:asciiTheme="minorHAnsi" w:hAnsiTheme="minorHAnsi" w:cstheme="minorHAnsi"/>
          <w:sz w:val="22"/>
          <w:szCs w:val="22"/>
        </w:rPr>
      </w:pPr>
      <w:r>
        <w:rPr>
          <w:rFonts w:asciiTheme="minorHAnsi" w:hAnsiTheme="minorHAnsi" w:cstheme="minorHAnsi"/>
          <w:sz w:val="22"/>
          <w:szCs w:val="22"/>
        </w:rPr>
        <w:t>5.</w:t>
      </w:r>
      <w:r>
        <w:rPr>
          <w:rFonts w:asciiTheme="minorHAnsi" w:hAnsiTheme="minorHAnsi" w:cstheme="minorHAnsi"/>
          <w:sz w:val="22"/>
          <w:szCs w:val="22"/>
        </w:rPr>
        <w:tab/>
        <w:t>Zamawiający w razie odstąpienia od umowy z przyczyn, za które Wykonawca nie odpowiada, obowiązany jest do:</w:t>
      </w:r>
    </w:p>
    <w:p w14:paraId="66F5BB49" w14:textId="77777777" w:rsidR="003A7ED7" w:rsidRDefault="00A72B7A">
      <w:pPr>
        <w:pStyle w:val="Standard"/>
        <w:ind w:left="851" w:hanging="425"/>
        <w:jc w:val="both"/>
        <w:rPr>
          <w:rFonts w:asciiTheme="minorHAnsi" w:hAnsiTheme="minorHAnsi" w:cstheme="minorHAnsi"/>
          <w:sz w:val="22"/>
          <w:szCs w:val="22"/>
        </w:rPr>
      </w:pPr>
      <w:r>
        <w:rPr>
          <w:rFonts w:asciiTheme="minorHAnsi" w:hAnsiTheme="minorHAnsi" w:cstheme="minorHAnsi"/>
          <w:sz w:val="22"/>
          <w:szCs w:val="22"/>
        </w:rPr>
        <w:t xml:space="preserve">1) </w:t>
      </w:r>
      <w:r>
        <w:rPr>
          <w:rFonts w:asciiTheme="minorHAnsi" w:hAnsiTheme="minorHAnsi" w:cstheme="minorHAnsi"/>
          <w:sz w:val="22"/>
          <w:szCs w:val="22"/>
        </w:rPr>
        <w:tab/>
        <w:t>dokonania odbioru robót przerwanych, w terminie do 14 dni od daty przerwania oraz do zapłaty wynagrodzenia za roboty, które zostały wykonane do dnia odstąpienia, w terminie określonym w § 15,</w:t>
      </w:r>
    </w:p>
    <w:p w14:paraId="7C1ED921" w14:textId="77777777" w:rsidR="003A7ED7" w:rsidRDefault="00A72B7A">
      <w:pPr>
        <w:pStyle w:val="Standard"/>
        <w:ind w:left="851" w:hanging="425"/>
        <w:jc w:val="both"/>
      </w:pPr>
      <w:r>
        <w:rPr>
          <w:rFonts w:asciiTheme="minorHAnsi" w:hAnsiTheme="minorHAnsi" w:cstheme="minorHAnsi"/>
          <w:sz w:val="22"/>
          <w:szCs w:val="22"/>
        </w:rPr>
        <w:t xml:space="preserve">2) </w:t>
      </w:r>
      <w:r>
        <w:rPr>
          <w:rFonts w:asciiTheme="minorHAnsi" w:hAnsiTheme="minorHAnsi" w:cstheme="minorHAnsi"/>
          <w:sz w:val="22"/>
          <w:szCs w:val="22"/>
        </w:rPr>
        <w:tab/>
        <w:t>odkupienia materiałów, konstrukcji lub urządzeń zakupionych przez Wykonawcę do wykonania przedmiotu umowy, określonych w ust. 2 pkt 2), w terminie do 14 dni od daty ich rozliczenia wg cen, za które zostały nabyte, o ile są one konieczne do dalszego prowadzenia robót i ich jakość odpowiada wymaganiom określonym ustawą z dnia 16 kwietnia 2004 r. o wyrobach budowlanych (</w:t>
      </w:r>
      <w:proofErr w:type="spellStart"/>
      <w:r>
        <w:rPr>
          <w:rFonts w:asciiTheme="minorHAnsi" w:hAnsiTheme="minorHAnsi" w:cstheme="minorHAnsi"/>
          <w:sz w:val="22"/>
          <w:szCs w:val="22"/>
        </w:rPr>
        <w:t>t.j</w:t>
      </w:r>
      <w:proofErr w:type="spellEnd"/>
      <w:r>
        <w:rPr>
          <w:rFonts w:asciiTheme="minorHAnsi" w:hAnsiTheme="minorHAnsi" w:cstheme="minorHAnsi"/>
          <w:sz w:val="22"/>
          <w:szCs w:val="22"/>
        </w:rPr>
        <w:t xml:space="preserve">. Dz. U. z 2020 r. poz. 215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zm.) oraz wymaganiom określonym w dokumentacji technicznej,</w:t>
      </w:r>
    </w:p>
    <w:p w14:paraId="467CB043" w14:textId="77777777" w:rsidR="003A7ED7" w:rsidRDefault="00A72B7A">
      <w:pPr>
        <w:snapToGrid w:val="0"/>
        <w:ind w:left="851" w:hanging="425"/>
        <w:jc w:val="both"/>
        <w:rPr>
          <w:rFonts w:asciiTheme="minorHAnsi" w:hAnsiTheme="minorHAnsi" w:cstheme="minorHAnsi"/>
          <w:sz w:val="22"/>
          <w:szCs w:val="22"/>
        </w:rPr>
      </w:pPr>
      <w:r>
        <w:rPr>
          <w:rFonts w:asciiTheme="minorHAnsi" w:hAnsiTheme="minorHAnsi" w:cstheme="minorHAnsi"/>
          <w:sz w:val="22"/>
          <w:szCs w:val="22"/>
        </w:rPr>
        <w:t xml:space="preserve">3) </w:t>
      </w:r>
      <w:r>
        <w:rPr>
          <w:rFonts w:asciiTheme="minorHAnsi" w:hAnsiTheme="minorHAnsi" w:cstheme="minorHAnsi"/>
          <w:sz w:val="22"/>
          <w:szCs w:val="22"/>
        </w:rPr>
        <w:tab/>
        <w:t>przejęcia od Wykonawcy terenu budowy pod swój dozór w terminie do 7 dni od daty dokonania odbioru robót po odstąpieniu.</w:t>
      </w:r>
    </w:p>
    <w:p w14:paraId="3882DC1F" w14:textId="77777777" w:rsidR="003A7ED7" w:rsidRDefault="003A7ED7">
      <w:pPr>
        <w:pStyle w:val="Nagwek31"/>
        <w:snapToGrid w:val="0"/>
        <w:spacing w:before="0" w:after="0"/>
        <w:ind w:left="3828"/>
        <w:rPr>
          <w:rFonts w:asciiTheme="minorHAnsi" w:hAnsiTheme="minorHAnsi" w:cstheme="minorHAnsi"/>
          <w:sz w:val="22"/>
          <w:szCs w:val="22"/>
        </w:rPr>
      </w:pPr>
    </w:p>
    <w:p w14:paraId="0F436CAD" w14:textId="77777777" w:rsidR="003A7ED7" w:rsidRDefault="00A72B7A">
      <w:pPr>
        <w:pStyle w:val="Nagwek31"/>
        <w:snapToGrid w:val="0"/>
        <w:spacing w:before="0" w:after="0"/>
        <w:jc w:val="center"/>
        <w:rPr>
          <w:rFonts w:asciiTheme="minorHAnsi" w:hAnsiTheme="minorHAnsi" w:cstheme="minorHAnsi"/>
          <w:sz w:val="22"/>
          <w:szCs w:val="22"/>
        </w:rPr>
      </w:pPr>
      <w:r>
        <w:rPr>
          <w:rFonts w:asciiTheme="minorHAnsi" w:hAnsiTheme="minorHAnsi" w:cstheme="minorHAnsi"/>
          <w:sz w:val="22"/>
          <w:szCs w:val="22"/>
        </w:rPr>
        <w:t>§ 22</w:t>
      </w:r>
    </w:p>
    <w:p w14:paraId="28ACF367" w14:textId="77777777" w:rsidR="003A7ED7" w:rsidRDefault="00A72B7A">
      <w:pPr>
        <w:pStyle w:val="Nagwek31"/>
        <w:snapToGrid w:val="0"/>
        <w:spacing w:before="0" w:after="0"/>
        <w:jc w:val="center"/>
        <w:rPr>
          <w:rFonts w:asciiTheme="minorHAnsi" w:hAnsiTheme="minorHAnsi" w:cstheme="minorHAnsi"/>
          <w:sz w:val="22"/>
          <w:szCs w:val="22"/>
        </w:rPr>
      </w:pPr>
      <w:r>
        <w:rPr>
          <w:rFonts w:asciiTheme="minorHAnsi" w:hAnsiTheme="minorHAnsi" w:cstheme="minorHAnsi"/>
          <w:sz w:val="22"/>
          <w:szCs w:val="22"/>
        </w:rPr>
        <w:t>Siła wyższa</w:t>
      </w:r>
    </w:p>
    <w:p w14:paraId="0E0285FF" w14:textId="77777777" w:rsidR="003A7ED7" w:rsidRDefault="00A72B7A">
      <w:pPr>
        <w:pStyle w:val="Standard"/>
        <w:numPr>
          <w:ilvl w:val="0"/>
          <w:numId w:val="11"/>
        </w:numPr>
        <w:tabs>
          <w:tab w:val="left" w:pos="426"/>
        </w:tabs>
        <w:snapToGrid w:val="0"/>
        <w:ind w:left="426" w:hanging="426"/>
        <w:jc w:val="both"/>
        <w:rPr>
          <w:rFonts w:asciiTheme="minorHAnsi" w:hAnsiTheme="minorHAnsi" w:cstheme="minorHAnsi"/>
          <w:sz w:val="22"/>
          <w:szCs w:val="22"/>
        </w:rPr>
      </w:pPr>
      <w:r>
        <w:rPr>
          <w:rFonts w:asciiTheme="minorHAnsi" w:hAnsiTheme="minorHAnsi" w:cstheme="minorHAnsi"/>
          <w:sz w:val="22"/>
          <w:szCs w:val="22"/>
        </w:rPr>
        <w:t>Wszelkie opóźnienia i niedotrzymania terminów wynikające z powodu siły wyższej nie będą traktowane jako niedotrzymanie zobowiązań określonych niniejszą umową i nie będą powodowały jakiejkolwiek odpowiedzialności strony za szkodę poniesioną przez drugą stronę.</w:t>
      </w:r>
    </w:p>
    <w:p w14:paraId="11DB375F" w14:textId="77777777" w:rsidR="003A7ED7" w:rsidRDefault="00A72B7A">
      <w:pPr>
        <w:pStyle w:val="Standard"/>
        <w:numPr>
          <w:ilvl w:val="0"/>
          <w:numId w:val="11"/>
        </w:numPr>
        <w:tabs>
          <w:tab w:val="left" w:pos="426"/>
        </w:tabs>
        <w:snapToGrid w:val="0"/>
        <w:ind w:left="426" w:hanging="426"/>
        <w:jc w:val="both"/>
        <w:rPr>
          <w:rFonts w:asciiTheme="minorHAnsi" w:hAnsiTheme="minorHAnsi" w:cstheme="minorHAnsi"/>
          <w:sz w:val="22"/>
          <w:szCs w:val="22"/>
        </w:rPr>
      </w:pPr>
      <w:r>
        <w:rPr>
          <w:rFonts w:asciiTheme="minorHAnsi" w:hAnsiTheme="minorHAnsi" w:cstheme="minorHAnsi"/>
          <w:sz w:val="22"/>
          <w:szCs w:val="22"/>
        </w:rPr>
        <w:t>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powzięciu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znaleziska archeologiczne.</w:t>
      </w:r>
    </w:p>
    <w:p w14:paraId="21E7DFAD" w14:textId="77777777" w:rsidR="003A7ED7" w:rsidRDefault="00A72B7A">
      <w:pPr>
        <w:pStyle w:val="Standard"/>
        <w:numPr>
          <w:ilvl w:val="0"/>
          <w:numId w:val="11"/>
        </w:numPr>
        <w:tabs>
          <w:tab w:val="left" w:pos="426"/>
        </w:tabs>
        <w:snapToGrid w:val="0"/>
        <w:ind w:left="426" w:hanging="426"/>
        <w:jc w:val="both"/>
        <w:rPr>
          <w:rFonts w:asciiTheme="minorHAnsi" w:hAnsiTheme="minorHAnsi" w:cstheme="minorHAnsi"/>
          <w:sz w:val="22"/>
          <w:szCs w:val="22"/>
        </w:rPr>
      </w:pPr>
      <w:r>
        <w:rPr>
          <w:rFonts w:asciiTheme="minorHAnsi" w:hAnsiTheme="minorHAnsi" w:cstheme="minorHAnsi"/>
          <w:sz w:val="22"/>
          <w:szCs w:val="22"/>
        </w:rPr>
        <w:t>Każda ze stron winna dołożyć wszelkich starań dla zminimalizowania opóźnienia w wypełnieniu swoich zobowiązań wynikającego zaistnieniem siły wyższej.</w:t>
      </w:r>
    </w:p>
    <w:p w14:paraId="577CB11C" w14:textId="77777777" w:rsidR="003A7ED7" w:rsidRDefault="003A7ED7">
      <w:pPr>
        <w:snapToGrid w:val="0"/>
        <w:ind w:left="360" w:hanging="360"/>
        <w:jc w:val="both"/>
        <w:rPr>
          <w:rFonts w:asciiTheme="minorHAnsi" w:hAnsiTheme="minorHAnsi" w:cstheme="minorHAnsi"/>
          <w:sz w:val="22"/>
          <w:szCs w:val="22"/>
        </w:rPr>
      </w:pPr>
    </w:p>
    <w:p w14:paraId="65A36107"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 xml:space="preserve">§ 23 </w:t>
      </w:r>
    </w:p>
    <w:p w14:paraId="47CE2BEC"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Zmiana Umowy</w:t>
      </w:r>
    </w:p>
    <w:p w14:paraId="4B77E988" w14:textId="77777777" w:rsidR="003A7ED7" w:rsidRDefault="00A72B7A">
      <w:pPr>
        <w:numPr>
          <w:ilvl w:val="3"/>
          <w:numId w:val="11"/>
        </w:numPr>
        <w:tabs>
          <w:tab w:val="left" w:pos="426"/>
        </w:tabs>
        <w:snapToGrid w:val="0"/>
        <w:ind w:left="426" w:hanging="426"/>
        <w:jc w:val="both"/>
        <w:rPr>
          <w:rFonts w:asciiTheme="minorHAnsi" w:hAnsiTheme="minorHAnsi" w:cstheme="minorHAnsi"/>
          <w:color w:val="000000"/>
          <w:spacing w:val="-3"/>
          <w:sz w:val="22"/>
          <w:szCs w:val="22"/>
        </w:rPr>
      </w:pPr>
      <w:r>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246D65B" w14:textId="77777777" w:rsidR="003A7ED7" w:rsidRDefault="00A72B7A">
      <w:pPr>
        <w:numPr>
          <w:ilvl w:val="3"/>
          <w:numId w:val="11"/>
        </w:numPr>
        <w:tabs>
          <w:tab w:val="left" w:pos="426"/>
        </w:tabs>
        <w:snapToGrid w:val="0"/>
        <w:ind w:left="426" w:hanging="426"/>
        <w:jc w:val="both"/>
        <w:rPr>
          <w:rFonts w:asciiTheme="minorHAnsi" w:hAnsiTheme="minorHAnsi" w:cstheme="minorHAnsi"/>
          <w:sz w:val="22"/>
          <w:szCs w:val="22"/>
        </w:rPr>
      </w:pPr>
      <w:r>
        <w:rPr>
          <w:rFonts w:asciiTheme="minorHAnsi" w:hAnsiTheme="minorHAnsi" w:cstheme="minorHAnsi"/>
          <w:color w:val="000000"/>
          <w:spacing w:val="-3"/>
          <w:sz w:val="22"/>
          <w:szCs w:val="22"/>
        </w:rPr>
        <w:t>Zmiana może obejmować:</w:t>
      </w:r>
    </w:p>
    <w:p w14:paraId="029A33A2" w14:textId="77777777" w:rsidR="003A7ED7" w:rsidRDefault="00A72B7A">
      <w:pPr>
        <w:pStyle w:val="Standard"/>
        <w:tabs>
          <w:tab w:val="left" w:pos="851"/>
        </w:tabs>
        <w:snapToGrid w:val="0"/>
        <w:ind w:left="851" w:hanging="426"/>
        <w:jc w:val="both"/>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ab/>
        <w:t>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Każdorazowo na taką zmianę musi wyrazić zgodę projektant sprawujący nadzór autorski.</w:t>
      </w:r>
    </w:p>
    <w:p w14:paraId="70BB87C5" w14:textId="77777777" w:rsidR="003A7ED7" w:rsidRDefault="00A72B7A">
      <w:pPr>
        <w:pStyle w:val="Standard"/>
        <w:shd w:val="clear" w:color="auto" w:fill="FFFFFF"/>
        <w:tabs>
          <w:tab w:val="left" w:pos="851"/>
        </w:tabs>
        <w:snapToGrid w:val="0"/>
        <w:ind w:left="851" w:hanging="426"/>
        <w:jc w:val="both"/>
        <w:rPr>
          <w:rFonts w:asciiTheme="minorHAnsi" w:hAnsiTheme="minorHAnsi" w:cstheme="minorHAnsi"/>
          <w:spacing w:val="-3"/>
          <w:sz w:val="22"/>
          <w:szCs w:val="22"/>
        </w:rPr>
      </w:pPr>
      <w:r>
        <w:rPr>
          <w:rFonts w:asciiTheme="minorHAnsi" w:hAnsiTheme="minorHAnsi" w:cstheme="minorHAnsi"/>
          <w:sz w:val="22"/>
          <w:szCs w:val="22"/>
        </w:rPr>
        <w:t>2)</w:t>
      </w:r>
      <w:r>
        <w:rPr>
          <w:rFonts w:asciiTheme="minorHAnsi" w:hAnsiTheme="minorHAnsi" w:cstheme="minorHAnsi"/>
          <w:sz w:val="22"/>
          <w:szCs w:val="22"/>
        </w:rPr>
        <w:tab/>
      </w:r>
      <w:r>
        <w:rPr>
          <w:rFonts w:asciiTheme="minorHAnsi" w:hAnsiTheme="minorHAnsi" w:cstheme="minorHAnsi"/>
          <w:color w:val="000000"/>
          <w:spacing w:val="-3"/>
          <w:sz w:val="22"/>
          <w:szCs w:val="22"/>
        </w:rPr>
        <w:t xml:space="preserve">zmiany w kolejności i terminach wykonywania robót, </w:t>
      </w:r>
      <w:r>
        <w:rPr>
          <w:rFonts w:asciiTheme="minorHAnsi" w:hAnsiTheme="minorHAnsi" w:cstheme="minorHAnsi"/>
          <w:sz w:val="22"/>
          <w:szCs w:val="22"/>
        </w:rPr>
        <w:t>wymuszone okolicznościami niedaj</w:t>
      </w:r>
      <w:r>
        <w:rPr>
          <w:rFonts w:asciiTheme="minorHAnsi" w:eastAsia="TimesNewRoman" w:hAnsiTheme="minorHAnsi" w:cstheme="minorHAnsi"/>
          <w:sz w:val="22"/>
          <w:szCs w:val="22"/>
        </w:rPr>
        <w:t>ą</w:t>
      </w:r>
      <w:r>
        <w:rPr>
          <w:rFonts w:asciiTheme="minorHAnsi" w:hAnsiTheme="minorHAnsi" w:cstheme="minorHAnsi"/>
          <w:sz w:val="22"/>
          <w:szCs w:val="22"/>
        </w:rPr>
        <w:t>cymi si</w:t>
      </w:r>
      <w:r>
        <w:rPr>
          <w:rFonts w:asciiTheme="minorHAnsi" w:eastAsia="TimesNewRoman" w:hAnsiTheme="minorHAnsi" w:cstheme="minorHAnsi"/>
          <w:sz w:val="22"/>
          <w:szCs w:val="22"/>
        </w:rPr>
        <w:t xml:space="preserve">ę </w:t>
      </w:r>
      <w:r>
        <w:rPr>
          <w:rFonts w:asciiTheme="minorHAnsi" w:hAnsiTheme="minorHAnsi" w:cstheme="minorHAnsi"/>
          <w:sz w:val="22"/>
          <w:szCs w:val="22"/>
        </w:rPr>
        <w:t>wcze</w:t>
      </w:r>
      <w:r>
        <w:rPr>
          <w:rFonts w:asciiTheme="minorHAnsi" w:eastAsia="TimesNewRoman" w:hAnsiTheme="minorHAnsi" w:cstheme="minorHAnsi"/>
          <w:sz w:val="22"/>
          <w:szCs w:val="22"/>
        </w:rPr>
        <w:t>ś</w:t>
      </w:r>
      <w:r>
        <w:rPr>
          <w:rFonts w:asciiTheme="minorHAnsi" w:hAnsiTheme="minorHAnsi" w:cstheme="minorHAnsi"/>
          <w:sz w:val="22"/>
          <w:szCs w:val="22"/>
        </w:rPr>
        <w:t>niej przewidzie</w:t>
      </w:r>
      <w:r>
        <w:rPr>
          <w:rFonts w:asciiTheme="minorHAnsi" w:eastAsia="TimesNewRoman" w:hAnsiTheme="minorHAnsi" w:cstheme="minorHAnsi"/>
          <w:sz w:val="22"/>
          <w:szCs w:val="22"/>
        </w:rPr>
        <w:t>ć</w:t>
      </w:r>
      <w:r>
        <w:rPr>
          <w:rFonts w:asciiTheme="minorHAnsi" w:hAnsiTheme="minorHAnsi" w:cstheme="minorHAnsi"/>
          <w:sz w:val="22"/>
          <w:szCs w:val="22"/>
        </w:rPr>
        <w:t xml:space="preserve">, w tym </w:t>
      </w:r>
      <w:r>
        <w:rPr>
          <w:rFonts w:asciiTheme="minorHAnsi" w:hAnsiTheme="minorHAnsi" w:cstheme="minorHAnsi"/>
          <w:color w:val="000000"/>
          <w:spacing w:val="-3"/>
          <w:sz w:val="22"/>
          <w:szCs w:val="22"/>
        </w:rPr>
        <w:t>zmianę terminu końcowego realizacji Umowy;</w:t>
      </w:r>
    </w:p>
    <w:p w14:paraId="65547A11" w14:textId="77777777" w:rsidR="003A7ED7" w:rsidRDefault="00A72B7A">
      <w:pPr>
        <w:shd w:val="clear" w:color="auto" w:fill="FFFFFF"/>
        <w:tabs>
          <w:tab w:val="left" w:pos="851"/>
          <w:tab w:val="left" w:pos="2160"/>
        </w:tabs>
        <w:snapToGrid w:val="0"/>
        <w:ind w:left="851" w:hanging="426"/>
        <w:jc w:val="both"/>
        <w:rPr>
          <w:rFonts w:asciiTheme="minorHAnsi" w:hAnsiTheme="minorHAnsi" w:cstheme="minorHAnsi"/>
          <w:color w:val="000000"/>
          <w:spacing w:val="-3"/>
          <w:sz w:val="22"/>
          <w:szCs w:val="22"/>
        </w:rPr>
      </w:pPr>
      <w:r>
        <w:rPr>
          <w:rFonts w:asciiTheme="minorHAnsi" w:hAnsiTheme="minorHAnsi" w:cstheme="minorHAnsi"/>
          <w:spacing w:val="-3"/>
          <w:sz w:val="22"/>
          <w:szCs w:val="22"/>
        </w:rPr>
        <w:t>3</w:t>
      </w:r>
      <w:r>
        <w:rPr>
          <w:rFonts w:asciiTheme="minorHAnsi" w:hAnsiTheme="minorHAnsi" w:cstheme="minorHAnsi"/>
          <w:color w:val="000000"/>
          <w:spacing w:val="-3"/>
          <w:sz w:val="22"/>
          <w:szCs w:val="22"/>
        </w:rPr>
        <w:t xml:space="preserve">) </w:t>
      </w:r>
      <w:r>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4DBC580" w14:textId="77777777" w:rsidR="003A7ED7" w:rsidRDefault="00A72B7A">
      <w:pPr>
        <w:shd w:val="clear" w:color="auto" w:fill="FFFFFF"/>
        <w:tabs>
          <w:tab w:val="left" w:pos="851"/>
          <w:tab w:val="left" w:pos="2160"/>
        </w:tabs>
        <w:snapToGrid w:val="0"/>
        <w:ind w:left="851" w:hanging="426"/>
        <w:jc w:val="both"/>
        <w:rPr>
          <w:rFonts w:asciiTheme="minorHAnsi" w:hAnsiTheme="minorHAnsi" w:cstheme="minorHAnsi"/>
          <w:sz w:val="22"/>
          <w:szCs w:val="22"/>
        </w:rPr>
      </w:pPr>
      <w:r>
        <w:rPr>
          <w:rFonts w:asciiTheme="minorHAnsi" w:hAnsiTheme="minorHAnsi" w:cstheme="minorHAnsi"/>
          <w:color w:val="000000"/>
          <w:spacing w:val="-3"/>
          <w:sz w:val="22"/>
          <w:szCs w:val="22"/>
        </w:rPr>
        <w:t>4)</w:t>
      </w:r>
      <w:r>
        <w:rPr>
          <w:rFonts w:asciiTheme="minorHAnsi" w:hAnsiTheme="minorHAnsi" w:cstheme="minorHAnsi"/>
          <w:color w:val="000000"/>
          <w:spacing w:val="-3"/>
          <w:sz w:val="22"/>
          <w:szCs w:val="22"/>
        </w:rPr>
        <w:tab/>
      </w:r>
      <w:r>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2E34ABD9" w14:textId="77777777" w:rsidR="003A7ED7" w:rsidRDefault="00A72B7A">
      <w:pPr>
        <w:tabs>
          <w:tab w:val="left" w:pos="1276"/>
        </w:tabs>
        <w:snapToGrid w:val="0"/>
        <w:ind w:left="1276" w:hanging="425"/>
        <w:jc w:val="both"/>
        <w:rPr>
          <w:rFonts w:asciiTheme="minorHAnsi" w:hAnsiTheme="minorHAnsi" w:cstheme="minorHAnsi"/>
          <w:sz w:val="22"/>
          <w:szCs w:val="22"/>
        </w:rPr>
      </w:pPr>
      <w:r>
        <w:rPr>
          <w:rFonts w:asciiTheme="minorHAnsi" w:hAnsiTheme="minorHAnsi" w:cstheme="minorHAnsi"/>
          <w:sz w:val="22"/>
          <w:szCs w:val="22"/>
        </w:rPr>
        <w:t xml:space="preserve">- </w:t>
      </w:r>
      <w:r>
        <w:rPr>
          <w:rFonts w:asciiTheme="minorHAnsi" w:hAnsiTheme="minorHAnsi" w:cstheme="minorHAnsi"/>
          <w:sz w:val="22"/>
          <w:szCs w:val="22"/>
        </w:rPr>
        <w:tab/>
        <w:t>działania osób trzecich (np. właściwych instytucji, organów)</w:t>
      </w:r>
    </w:p>
    <w:p w14:paraId="35B1707C" w14:textId="77777777" w:rsidR="003A7ED7" w:rsidRDefault="00A72B7A">
      <w:pPr>
        <w:tabs>
          <w:tab w:val="left" w:pos="1276"/>
        </w:tabs>
        <w:snapToGrid w:val="0"/>
        <w:ind w:left="1276" w:hanging="425"/>
        <w:jc w:val="both"/>
        <w:rPr>
          <w:rFonts w:asciiTheme="minorHAnsi" w:hAnsiTheme="minorHAnsi" w:cstheme="minorHAnsi"/>
          <w:sz w:val="22"/>
          <w:szCs w:val="22"/>
        </w:rPr>
      </w:pPr>
      <w:r>
        <w:rPr>
          <w:rFonts w:asciiTheme="minorHAnsi" w:hAnsiTheme="minorHAnsi" w:cstheme="minorHAnsi"/>
          <w:sz w:val="22"/>
          <w:szCs w:val="22"/>
        </w:rPr>
        <w:t xml:space="preserve">- </w:t>
      </w:r>
      <w:r>
        <w:rPr>
          <w:rFonts w:asciiTheme="minorHAnsi" w:hAnsiTheme="minorHAnsi" w:cstheme="minorHAnsi"/>
          <w:sz w:val="22"/>
          <w:szCs w:val="22"/>
        </w:rPr>
        <w:tab/>
        <w:t>warunkami atmosferycznymi uniemożliwiającymi realizację Umowy, stanowiącymi siłę wyższą</w:t>
      </w:r>
    </w:p>
    <w:p w14:paraId="733517EA" w14:textId="77777777" w:rsidR="003A7ED7" w:rsidRDefault="00A72B7A">
      <w:pPr>
        <w:tabs>
          <w:tab w:val="left" w:pos="1276"/>
        </w:tabs>
        <w:snapToGrid w:val="0"/>
        <w:ind w:left="1276" w:hanging="425"/>
        <w:jc w:val="both"/>
        <w:rPr>
          <w:rFonts w:asciiTheme="minorHAnsi" w:hAnsiTheme="minorHAnsi" w:cstheme="minorHAnsi"/>
          <w:sz w:val="22"/>
          <w:szCs w:val="22"/>
        </w:rPr>
      </w:pPr>
      <w:r>
        <w:rPr>
          <w:rFonts w:asciiTheme="minorHAnsi" w:hAnsiTheme="minorHAnsi" w:cstheme="minorHAnsi"/>
          <w:sz w:val="22"/>
          <w:szCs w:val="22"/>
        </w:rPr>
        <w:t xml:space="preserve">- </w:t>
      </w:r>
      <w:r>
        <w:rPr>
          <w:rFonts w:asciiTheme="minorHAnsi" w:hAnsiTheme="minorHAnsi" w:cstheme="minorHAnsi"/>
          <w:sz w:val="22"/>
          <w:szCs w:val="22"/>
        </w:rPr>
        <w:tab/>
        <w:t>zmiany osób wyznaczonych do kierowania albo nadzorowania budowy/ robót;</w:t>
      </w:r>
    </w:p>
    <w:p w14:paraId="56E3682A" w14:textId="77777777" w:rsidR="003A7ED7" w:rsidRDefault="00A72B7A">
      <w:pPr>
        <w:tabs>
          <w:tab w:val="left" w:pos="851"/>
        </w:tabs>
        <w:snapToGrid w:val="0"/>
        <w:ind w:left="851" w:hanging="426"/>
        <w:jc w:val="both"/>
        <w:rPr>
          <w:rFonts w:asciiTheme="minorHAnsi" w:hAnsiTheme="minorHAnsi" w:cstheme="minorHAnsi"/>
          <w:sz w:val="22"/>
          <w:szCs w:val="22"/>
        </w:rPr>
      </w:pPr>
      <w:r>
        <w:rPr>
          <w:rFonts w:asciiTheme="minorHAnsi" w:hAnsiTheme="minorHAnsi" w:cstheme="minorHAnsi"/>
          <w:sz w:val="22"/>
          <w:szCs w:val="22"/>
        </w:rPr>
        <w:t>5)</w:t>
      </w:r>
      <w:r>
        <w:rPr>
          <w:rFonts w:asciiTheme="minorHAnsi" w:hAnsiTheme="minorHAnsi" w:cstheme="minorHAnsi"/>
          <w:sz w:val="22"/>
          <w:szCs w:val="22"/>
        </w:rPr>
        <w:tab/>
        <w:t>zmiany wysoko</w:t>
      </w:r>
      <w:r>
        <w:rPr>
          <w:rFonts w:asciiTheme="minorHAnsi" w:eastAsia="TimesNewRoman" w:hAnsiTheme="minorHAnsi" w:cstheme="minorHAnsi"/>
          <w:sz w:val="22"/>
          <w:szCs w:val="22"/>
        </w:rPr>
        <w:t>ś</w:t>
      </w:r>
      <w:r>
        <w:rPr>
          <w:rFonts w:asciiTheme="minorHAnsi" w:hAnsiTheme="minorHAnsi" w:cstheme="minorHAnsi"/>
          <w:sz w:val="22"/>
          <w:szCs w:val="22"/>
        </w:rPr>
        <w:t>ci nale</w:t>
      </w:r>
      <w:r>
        <w:rPr>
          <w:rFonts w:asciiTheme="minorHAnsi" w:eastAsia="TimesNewRoman" w:hAnsiTheme="minorHAnsi" w:cstheme="minorHAnsi"/>
          <w:sz w:val="22"/>
          <w:szCs w:val="22"/>
        </w:rPr>
        <w:t>ż</w:t>
      </w:r>
      <w:r>
        <w:rPr>
          <w:rFonts w:asciiTheme="minorHAnsi" w:hAnsiTheme="minorHAnsi" w:cstheme="minorHAnsi"/>
          <w:sz w:val="22"/>
          <w:szCs w:val="22"/>
        </w:rPr>
        <w:t>nych podatków i opłat w szczególno</w:t>
      </w:r>
      <w:r>
        <w:rPr>
          <w:rFonts w:asciiTheme="minorHAnsi" w:eastAsia="TimesNewRoman" w:hAnsiTheme="minorHAnsi" w:cstheme="minorHAnsi"/>
          <w:sz w:val="22"/>
          <w:szCs w:val="22"/>
        </w:rPr>
        <w:t>ś</w:t>
      </w:r>
      <w:r>
        <w:rPr>
          <w:rFonts w:asciiTheme="minorHAnsi" w:hAnsiTheme="minorHAnsi" w:cstheme="minorHAnsi"/>
          <w:sz w:val="22"/>
          <w:szCs w:val="22"/>
        </w:rPr>
        <w:t>ci zmiany stawki podatku VAT;</w:t>
      </w:r>
    </w:p>
    <w:p w14:paraId="6D1FEC58" w14:textId="77777777" w:rsidR="003A7ED7" w:rsidRDefault="00A72B7A">
      <w:pPr>
        <w:tabs>
          <w:tab w:val="left" w:pos="851"/>
        </w:tabs>
        <w:snapToGrid w:val="0"/>
        <w:ind w:left="425"/>
        <w:jc w:val="both"/>
        <w:rPr>
          <w:rFonts w:asciiTheme="minorHAnsi" w:hAnsiTheme="minorHAnsi" w:cstheme="minorHAnsi"/>
          <w:sz w:val="22"/>
          <w:szCs w:val="22"/>
        </w:rPr>
      </w:pPr>
      <w:r>
        <w:rPr>
          <w:rFonts w:asciiTheme="minorHAnsi" w:hAnsiTheme="minorHAnsi" w:cstheme="minorHAnsi"/>
          <w:sz w:val="22"/>
          <w:szCs w:val="22"/>
        </w:rPr>
        <w:t>6)    zmiany wynikające konieczności uwzględnienia sił</w:t>
      </w:r>
      <w:r>
        <w:rPr>
          <w:rFonts w:asciiTheme="minorHAnsi" w:eastAsia="TimesNewRoman" w:hAnsiTheme="minorHAnsi" w:cstheme="minorHAnsi"/>
          <w:sz w:val="22"/>
          <w:szCs w:val="22"/>
        </w:rPr>
        <w:t xml:space="preserve">y </w:t>
      </w:r>
      <w:r>
        <w:rPr>
          <w:rFonts w:asciiTheme="minorHAnsi" w:hAnsiTheme="minorHAnsi" w:cstheme="minorHAnsi"/>
          <w:sz w:val="22"/>
          <w:szCs w:val="22"/>
        </w:rPr>
        <w:t>wy</w:t>
      </w:r>
      <w:r>
        <w:rPr>
          <w:rFonts w:asciiTheme="minorHAnsi" w:eastAsia="TimesNewRoman" w:hAnsiTheme="minorHAnsi" w:cstheme="minorHAnsi"/>
          <w:sz w:val="22"/>
          <w:szCs w:val="22"/>
        </w:rPr>
        <w:t>ż</w:t>
      </w:r>
      <w:r>
        <w:rPr>
          <w:rFonts w:asciiTheme="minorHAnsi" w:hAnsiTheme="minorHAnsi" w:cstheme="minorHAnsi"/>
          <w:sz w:val="22"/>
          <w:szCs w:val="22"/>
        </w:rPr>
        <w:t>sz</w:t>
      </w:r>
      <w:r>
        <w:rPr>
          <w:rFonts w:asciiTheme="minorHAnsi" w:eastAsia="TimesNewRoman" w:hAnsiTheme="minorHAnsi" w:cstheme="minorHAnsi"/>
          <w:sz w:val="22"/>
          <w:szCs w:val="22"/>
        </w:rPr>
        <w:t>ej</w:t>
      </w:r>
      <w:r>
        <w:rPr>
          <w:rFonts w:asciiTheme="minorHAnsi" w:hAnsiTheme="minorHAnsi" w:cstheme="minorHAnsi"/>
          <w:sz w:val="22"/>
          <w:szCs w:val="22"/>
        </w:rPr>
        <w:t>;</w:t>
      </w:r>
    </w:p>
    <w:p w14:paraId="7CBAEB0B" w14:textId="77777777" w:rsidR="003A7ED7" w:rsidRDefault="00A72B7A">
      <w:pPr>
        <w:tabs>
          <w:tab w:val="left" w:pos="851"/>
        </w:tabs>
        <w:snapToGrid w:val="0"/>
        <w:ind w:left="425"/>
        <w:jc w:val="both"/>
        <w:rPr>
          <w:rFonts w:asciiTheme="minorHAnsi" w:hAnsiTheme="minorHAnsi" w:cstheme="minorHAnsi"/>
          <w:sz w:val="22"/>
          <w:szCs w:val="22"/>
        </w:rPr>
      </w:pPr>
      <w:r>
        <w:rPr>
          <w:rFonts w:asciiTheme="minorHAnsi" w:hAnsiTheme="minorHAnsi" w:cstheme="minorHAnsi"/>
          <w:sz w:val="22"/>
          <w:szCs w:val="22"/>
        </w:rPr>
        <w:t>7)    zmiany uzasadnione okoliczno</w:t>
      </w:r>
      <w:r>
        <w:rPr>
          <w:rFonts w:asciiTheme="minorHAnsi" w:eastAsia="TimesNewRoman" w:hAnsiTheme="minorHAnsi" w:cstheme="minorHAnsi"/>
          <w:sz w:val="22"/>
          <w:szCs w:val="22"/>
        </w:rPr>
        <w:t>ś</w:t>
      </w:r>
      <w:r>
        <w:rPr>
          <w:rFonts w:asciiTheme="minorHAnsi" w:hAnsiTheme="minorHAnsi" w:cstheme="minorHAnsi"/>
          <w:sz w:val="22"/>
          <w:szCs w:val="22"/>
        </w:rPr>
        <w:t>ciami, o których mowa w art. 357</w:t>
      </w:r>
      <w:r>
        <w:rPr>
          <w:rFonts w:asciiTheme="minorHAnsi" w:hAnsiTheme="minorHAnsi" w:cstheme="minorHAnsi"/>
          <w:sz w:val="22"/>
          <w:szCs w:val="22"/>
          <w:vertAlign w:val="superscript"/>
        </w:rPr>
        <w:t>1</w:t>
      </w:r>
      <w:r>
        <w:rPr>
          <w:rFonts w:asciiTheme="minorHAnsi" w:hAnsiTheme="minorHAnsi" w:cstheme="minorHAnsi"/>
          <w:sz w:val="22"/>
          <w:szCs w:val="22"/>
        </w:rPr>
        <w:t xml:space="preserve"> Kodeksu cywilnego;</w:t>
      </w:r>
    </w:p>
    <w:p w14:paraId="29D80799" w14:textId="77777777" w:rsidR="003A7ED7" w:rsidRDefault="00A72B7A">
      <w:pPr>
        <w:pStyle w:val="Standard"/>
        <w:tabs>
          <w:tab w:val="left" w:pos="426"/>
          <w:tab w:val="left" w:pos="1134"/>
        </w:tabs>
        <w:snapToGrid w:val="0"/>
        <w:ind w:left="426" w:hanging="426"/>
        <w:jc w:val="both"/>
        <w:rPr>
          <w:rFonts w:asciiTheme="minorHAnsi" w:hAnsiTheme="minorHAnsi" w:cstheme="minorHAnsi"/>
          <w:spacing w:val="-3"/>
          <w:sz w:val="22"/>
          <w:szCs w:val="22"/>
        </w:rPr>
      </w:pPr>
      <w:r>
        <w:rPr>
          <w:rFonts w:asciiTheme="minorHAnsi" w:hAnsiTheme="minorHAnsi" w:cstheme="minorHAnsi"/>
          <w:spacing w:val="-3"/>
          <w:sz w:val="22"/>
          <w:szCs w:val="22"/>
        </w:rPr>
        <w:t xml:space="preserve">3. </w:t>
      </w:r>
      <w:r>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Pr>
          <w:rFonts w:asciiTheme="minorHAnsi" w:hAnsiTheme="minorHAnsi" w:cstheme="minorHAnsi"/>
          <w:spacing w:val="-3"/>
          <w:sz w:val="22"/>
          <w:szCs w:val="22"/>
        </w:rPr>
        <w:t>Pzp</w:t>
      </w:r>
      <w:proofErr w:type="spellEnd"/>
      <w:r>
        <w:rPr>
          <w:rFonts w:asciiTheme="minorHAnsi" w:hAnsiTheme="minorHAnsi" w:cstheme="minorHAnsi"/>
          <w:spacing w:val="-3"/>
          <w:sz w:val="22"/>
          <w:szCs w:val="22"/>
        </w:rPr>
        <w:t xml:space="preserve">. </w:t>
      </w:r>
    </w:p>
    <w:p w14:paraId="5FA84322" w14:textId="77777777" w:rsidR="003A7ED7" w:rsidRDefault="00A72B7A">
      <w:pPr>
        <w:pStyle w:val="Standard"/>
        <w:tabs>
          <w:tab w:val="left" w:pos="426"/>
          <w:tab w:val="left" w:pos="1134"/>
        </w:tabs>
        <w:snapToGrid w:val="0"/>
        <w:ind w:left="426" w:hanging="426"/>
        <w:jc w:val="both"/>
        <w:rPr>
          <w:rFonts w:asciiTheme="minorHAnsi" w:hAnsiTheme="minorHAnsi" w:cstheme="minorHAnsi"/>
          <w:spacing w:val="-3"/>
          <w:sz w:val="22"/>
          <w:szCs w:val="22"/>
        </w:rPr>
      </w:pPr>
      <w:r>
        <w:rPr>
          <w:rFonts w:asciiTheme="minorHAnsi" w:hAnsiTheme="minorHAnsi" w:cstheme="minorHAnsi"/>
          <w:spacing w:val="-3"/>
          <w:sz w:val="22"/>
          <w:szCs w:val="22"/>
        </w:rPr>
        <w:t>4.     Dopuszcza się możliwości zmiany cen w okresie obowiązywania umowy jeśli wynika to z</w:t>
      </w:r>
    </w:p>
    <w:p w14:paraId="5524654A" w14:textId="77777777" w:rsidR="003A7ED7" w:rsidRDefault="00A72B7A">
      <w:pPr>
        <w:numPr>
          <w:ilvl w:val="1"/>
          <w:numId w:val="27"/>
        </w:numPr>
        <w:suppressAutoHyphens w:val="0"/>
        <w:jc w:val="both"/>
        <w:rPr>
          <w:rFonts w:asciiTheme="minorHAnsi" w:hAnsiTheme="minorHAnsi" w:cstheme="minorHAnsi"/>
          <w:bCs/>
          <w:sz w:val="22"/>
          <w:szCs w:val="22"/>
        </w:rPr>
      </w:pPr>
      <w:r>
        <w:rPr>
          <w:rFonts w:asciiTheme="minorHAnsi" w:hAnsiTheme="minorHAnsi" w:cstheme="minorHAnsi"/>
          <w:bCs/>
          <w:sz w:val="22"/>
          <w:szCs w:val="22"/>
        </w:rPr>
        <w:t>ustawowej zmiany stawki podatku VAT, której nie można było przewidzieć przed zawarciem umowy;</w:t>
      </w:r>
    </w:p>
    <w:p w14:paraId="704E9DF9" w14:textId="77777777" w:rsidR="003A7ED7" w:rsidRDefault="00A72B7A">
      <w:pPr>
        <w:numPr>
          <w:ilvl w:val="1"/>
          <w:numId w:val="27"/>
        </w:numPr>
        <w:suppressAutoHyphens w:val="0"/>
        <w:jc w:val="both"/>
        <w:rPr>
          <w:rFonts w:asciiTheme="minorHAnsi" w:hAnsiTheme="minorHAnsi" w:cstheme="minorHAnsi"/>
          <w:bCs/>
          <w:sz w:val="22"/>
          <w:szCs w:val="22"/>
        </w:rPr>
      </w:pPr>
      <w:r>
        <w:rPr>
          <w:rFonts w:asciiTheme="minorHAnsi" w:hAnsiTheme="minorHAnsi" w:cstheme="minorHAnsi"/>
          <w:bCs/>
          <w:sz w:val="22"/>
          <w:szCs w:val="22"/>
        </w:rPr>
        <w:t>ustawowej zmiany minimalnego wynagrodzenia za pracę albo wysokości minimalnej stawki godzinowej ustalonych na podstawie ustawy z dnia 10 października 2002 r. o minimalnym wynagrodzeniu za pracę – jeśli zmiana nastąpi nie wcześniej niż 12 miesięcy od daty zawarcia umowy i Wykonawca wykaże w jaki sposób zmiana ta ma wpływ na cenę (koszty wykonania zamówienia).</w:t>
      </w:r>
    </w:p>
    <w:p w14:paraId="130F4E59" w14:textId="77777777" w:rsidR="003A7ED7" w:rsidRDefault="00A72B7A">
      <w:pPr>
        <w:numPr>
          <w:ilvl w:val="1"/>
          <w:numId w:val="27"/>
        </w:numPr>
        <w:suppressAutoHyphens w:val="0"/>
        <w:jc w:val="both"/>
        <w:rPr>
          <w:rFonts w:asciiTheme="minorHAnsi" w:hAnsiTheme="minorHAnsi" w:cstheme="minorHAnsi"/>
          <w:sz w:val="22"/>
          <w:szCs w:val="22"/>
        </w:rPr>
      </w:pPr>
      <w:r>
        <w:rPr>
          <w:rFonts w:asciiTheme="minorHAnsi" w:hAnsiTheme="minorHAnsi" w:cstheme="minorHAnsi"/>
          <w:bCs/>
          <w:sz w:val="22"/>
          <w:szCs w:val="22"/>
        </w:rPr>
        <w:t>zmiany zasad podlegania ubezpieczeniom społecznym lub ubezpieczeniu zdrowotnemu lub wysokości stawki składki na ubezpieczenia społeczne lub zdrowotne – jeśli zmiana nastąpi nie wcześniej niż 12 miesięcy od daty zawarcia umowy i Wykonawca wykaże w jaki sposób zmiana ta ma wpływ na cenę (koszty wykonania zamówienia).</w:t>
      </w:r>
    </w:p>
    <w:p w14:paraId="4D3D6D98" w14:textId="77777777" w:rsidR="003A7ED7" w:rsidRDefault="00A72B7A">
      <w:pPr>
        <w:numPr>
          <w:ilvl w:val="1"/>
          <w:numId w:val="27"/>
        </w:numPr>
        <w:suppressAutoHyphens w:val="0"/>
        <w:jc w:val="both"/>
        <w:rPr>
          <w:rFonts w:asciiTheme="minorHAnsi" w:hAnsiTheme="minorHAnsi" w:cstheme="minorHAnsi"/>
          <w:bCs/>
          <w:sz w:val="22"/>
          <w:szCs w:val="22"/>
        </w:rPr>
      </w:pPr>
      <w:r>
        <w:rPr>
          <w:rFonts w:asciiTheme="minorHAnsi" w:hAnsiTheme="minorHAnsi" w:cstheme="minorHAnsi"/>
          <w:bCs/>
          <w:sz w:val="22"/>
          <w:szCs w:val="22"/>
        </w:rPr>
        <w:t xml:space="preserve">zmiany zasad gromadzenia i wysokości wpłat do pracowniczych planów kapitałowych, o których mowa w ustawie z dnia 4 października 2018 r. o pracowniczych planach kapitałowych – jeśli zmiana nastąpi nie wcześniej </w:t>
      </w:r>
      <w:r>
        <w:rPr>
          <w:rFonts w:asciiTheme="minorHAnsi" w:hAnsiTheme="minorHAnsi" w:cstheme="minorHAnsi"/>
          <w:bCs/>
          <w:sz w:val="22"/>
          <w:szCs w:val="22"/>
        </w:rPr>
        <w:lastRenderedPageBreak/>
        <w:t>niż 12 miesięcy od daty zawarcia umowy i Wykonawca wykaże w jaki sposób zmiana ta ma wpływ na cenę (koszty wykonania zamówienia).</w:t>
      </w:r>
    </w:p>
    <w:p w14:paraId="48A24213" w14:textId="77777777" w:rsidR="003A7ED7" w:rsidRDefault="00A72B7A">
      <w:pPr>
        <w:pStyle w:val="Standard"/>
        <w:tabs>
          <w:tab w:val="left" w:pos="426"/>
          <w:tab w:val="left" w:pos="1134"/>
        </w:tabs>
        <w:snapToGrid w:val="0"/>
        <w:ind w:left="426" w:hanging="426"/>
        <w:jc w:val="both"/>
        <w:rPr>
          <w:rFonts w:asciiTheme="minorHAnsi" w:hAnsiTheme="minorHAnsi" w:cstheme="minorHAnsi"/>
          <w:sz w:val="22"/>
          <w:szCs w:val="22"/>
        </w:rPr>
      </w:pPr>
      <w:r>
        <w:rPr>
          <w:rFonts w:asciiTheme="minorHAnsi" w:hAnsiTheme="minorHAnsi" w:cstheme="minorHAnsi"/>
          <w:spacing w:val="-3"/>
          <w:sz w:val="22"/>
          <w:szCs w:val="22"/>
        </w:rPr>
        <w:tab/>
      </w:r>
      <w:r>
        <w:rPr>
          <w:rFonts w:asciiTheme="minorHAnsi" w:hAnsiTheme="minorHAnsi" w:cstheme="minorHAnsi"/>
          <w:sz w:val="22"/>
          <w:szCs w:val="22"/>
        </w:rPr>
        <w:t xml:space="preserve"> </w:t>
      </w:r>
    </w:p>
    <w:p w14:paraId="13CDB549" w14:textId="77777777" w:rsidR="003A7ED7" w:rsidRDefault="003A7ED7">
      <w:pPr>
        <w:ind w:left="709" w:hanging="283"/>
        <w:rPr>
          <w:rFonts w:asciiTheme="minorHAnsi" w:hAnsiTheme="minorHAnsi" w:cstheme="minorHAnsi"/>
          <w:sz w:val="22"/>
          <w:szCs w:val="22"/>
        </w:rPr>
      </w:pPr>
    </w:p>
    <w:p w14:paraId="55B077F3"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 xml:space="preserve">§ 24 </w:t>
      </w:r>
    </w:p>
    <w:p w14:paraId="6DF69B96" w14:textId="77777777" w:rsidR="003A7ED7" w:rsidRDefault="00A72B7A">
      <w:pPr>
        <w:pStyle w:val="Nagwek3"/>
        <w:numPr>
          <w:ilvl w:val="2"/>
          <w:numId w:val="2"/>
        </w:numPr>
        <w:spacing w:line="240" w:lineRule="auto"/>
        <w:rPr>
          <w:rFonts w:asciiTheme="minorHAnsi" w:hAnsiTheme="minorHAnsi" w:cstheme="minorHAnsi"/>
          <w:sz w:val="22"/>
          <w:szCs w:val="22"/>
        </w:rPr>
      </w:pPr>
      <w:r>
        <w:rPr>
          <w:rFonts w:asciiTheme="minorHAnsi" w:hAnsiTheme="minorHAnsi" w:cstheme="minorHAnsi"/>
          <w:sz w:val="22"/>
          <w:szCs w:val="22"/>
        </w:rPr>
        <w:t>Postanowienia Końcowe</w:t>
      </w:r>
    </w:p>
    <w:p w14:paraId="28BBC26E" w14:textId="77777777" w:rsidR="003A7ED7" w:rsidRDefault="00A72B7A">
      <w:pPr>
        <w:numPr>
          <w:ilvl w:val="2"/>
          <w:numId w:val="10"/>
        </w:numPr>
        <w:tabs>
          <w:tab w:val="left" w:pos="426"/>
        </w:tabs>
        <w:snapToGrid w:val="0"/>
        <w:ind w:left="426" w:hanging="426"/>
        <w:jc w:val="both"/>
        <w:rPr>
          <w:rFonts w:asciiTheme="minorHAnsi" w:hAnsiTheme="minorHAnsi" w:cstheme="minorHAnsi"/>
          <w:sz w:val="22"/>
          <w:szCs w:val="22"/>
        </w:rPr>
      </w:pPr>
      <w:r>
        <w:rPr>
          <w:rFonts w:asciiTheme="minorHAnsi" w:hAnsiTheme="minorHAnsi" w:cstheme="minorHAnsi"/>
          <w:sz w:val="22"/>
          <w:szCs w:val="22"/>
        </w:rPr>
        <w:t xml:space="preserve">W sprawach nie uregulowanych mniejszą umową stosuje się ogólnie obowiązujące przepisy </w:t>
      </w:r>
      <w:r>
        <w:rPr>
          <w:rFonts w:asciiTheme="minorHAnsi" w:hAnsiTheme="minorHAnsi" w:cstheme="minorHAnsi"/>
          <w:sz w:val="22"/>
          <w:szCs w:val="22"/>
        </w:rPr>
        <w:br/>
        <w:t xml:space="preserve">w szczególności Kodeksu cywilnego, ustawy z dnia 7 lipca 1994 r. Prawo budowlane i ustawy z dnia </w:t>
      </w:r>
      <w:r>
        <w:rPr>
          <w:rFonts w:asciiTheme="minorHAnsi" w:hAnsiTheme="minorHAnsi" w:cstheme="minorHAnsi"/>
          <w:sz w:val="22"/>
          <w:szCs w:val="22"/>
        </w:rPr>
        <w:br/>
        <w:t>29 stycznia 2004 r. Prawo zamówień publicznych.</w:t>
      </w:r>
    </w:p>
    <w:p w14:paraId="461EB008" w14:textId="77777777" w:rsidR="003A7ED7" w:rsidRDefault="00A72B7A">
      <w:pPr>
        <w:numPr>
          <w:ilvl w:val="2"/>
          <w:numId w:val="10"/>
        </w:numPr>
        <w:tabs>
          <w:tab w:val="left" w:pos="426"/>
        </w:tabs>
        <w:snapToGrid w:val="0"/>
        <w:ind w:left="426" w:hanging="426"/>
        <w:jc w:val="both"/>
        <w:rPr>
          <w:rFonts w:asciiTheme="minorHAnsi" w:hAnsiTheme="minorHAnsi" w:cstheme="minorHAnsi"/>
          <w:sz w:val="22"/>
          <w:szCs w:val="22"/>
        </w:rPr>
      </w:pPr>
      <w:r>
        <w:rPr>
          <w:rFonts w:asciiTheme="minorHAnsi" w:hAnsiTheme="minorHAnsi" w:cstheme="minorHAnsi"/>
          <w:sz w:val="22"/>
          <w:szCs w:val="22"/>
        </w:rPr>
        <w:t>Wszelkie spory mogące wynikać w związku z realizacją niniejszej umowy będą rozstrzygane przez sąd powszechny właściwy dla siedziby Zamawiającego.</w:t>
      </w:r>
    </w:p>
    <w:p w14:paraId="2253F3FB" w14:textId="77777777" w:rsidR="003A7ED7" w:rsidRDefault="00A72B7A">
      <w:pPr>
        <w:numPr>
          <w:ilvl w:val="2"/>
          <w:numId w:val="10"/>
        </w:numPr>
        <w:tabs>
          <w:tab w:val="left" w:pos="426"/>
        </w:tabs>
        <w:snapToGrid w:val="0"/>
        <w:ind w:left="426" w:hanging="426"/>
        <w:jc w:val="both"/>
        <w:rPr>
          <w:rFonts w:asciiTheme="minorHAnsi" w:hAnsiTheme="minorHAnsi" w:cstheme="minorHAnsi"/>
          <w:sz w:val="22"/>
          <w:szCs w:val="22"/>
        </w:rPr>
      </w:pPr>
      <w:r>
        <w:rPr>
          <w:rFonts w:asciiTheme="minorHAnsi" w:hAnsiTheme="minorHAnsi" w:cstheme="minorHAnsi"/>
          <w:sz w:val="22"/>
          <w:szCs w:val="22"/>
        </w:rPr>
        <w:t xml:space="preserve">Wykonawca nie może dokonać przeniesienia swoich wierzytelności wobec Zamawiającego, </w:t>
      </w:r>
      <w:r>
        <w:rPr>
          <w:rFonts w:asciiTheme="minorHAnsi" w:hAnsiTheme="minorHAnsi" w:cstheme="minorHAnsi"/>
          <w:sz w:val="22"/>
          <w:szCs w:val="22"/>
        </w:rPr>
        <w:br/>
        <w:t>a wynikających z niniejszej Umowy na osoby lub podmioty trzecie bez uprzedniej zgody Zamawiającego. Jakakolwiek cesja dokonana bez takiej zgody nie będzie ważna i stanowić będzie istotne naruszenie postanowień umowy.</w:t>
      </w:r>
    </w:p>
    <w:p w14:paraId="09C3AC31" w14:textId="77777777" w:rsidR="003A7ED7" w:rsidRDefault="00A72B7A">
      <w:pPr>
        <w:numPr>
          <w:ilvl w:val="2"/>
          <w:numId w:val="10"/>
        </w:numPr>
        <w:tabs>
          <w:tab w:val="left" w:pos="426"/>
        </w:tabs>
        <w:snapToGrid w:val="0"/>
        <w:ind w:left="426" w:hanging="426"/>
        <w:jc w:val="both"/>
        <w:rPr>
          <w:rFonts w:asciiTheme="minorHAnsi" w:hAnsiTheme="minorHAnsi" w:cstheme="minorHAnsi"/>
          <w:sz w:val="22"/>
          <w:szCs w:val="22"/>
        </w:rPr>
      </w:pPr>
      <w:r>
        <w:rPr>
          <w:rFonts w:asciiTheme="minorHAnsi" w:hAnsiTheme="minorHAnsi" w:cstheme="minorHAnsi"/>
          <w:sz w:val="22"/>
          <w:szCs w:val="22"/>
        </w:rPr>
        <w:t xml:space="preserve">Umowę niniejszą sporządzono w 3 jednobrzmiących egzemplarzach, 2 dla Zamawiającego </w:t>
      </w:r>
      <w:r>
        <w:rPr>
          <w:rFonts w:asciiTheme="minorHAnsi" w:hAnsiTheme="minorHAnsi" w:cstheme="minorHAnsi"/>
          <w:sz w:val="22"/>
          <w:szCs w:val="22"/>
        </w:rPr>
        <w:br/>
        <w:t>i jeden dla Wykonawcy.</w:t>
      </w:r>
    </w:p>
    <w:p w14:paraId="32B19CA2" w14:textId="77777777" w:rsidR="003A7ED7" w:rsidRDefault="00A72B7A">
      <w:pPr>
        <w:numPr>
          <w:ilvl w:val="2"/>
          <w:numId w:val="10"/>
        </w:numPr>
        <w:tabs>
          <w:tab w:val="left" w:pos="426"/>
          <w:tab w:val="left" w:pos="465"/>
        </w:tabs>
        <w:snapToGrid w:val="0"/>
        <w:ind w:left="420" w:hanging="420"/>
        <w:jc w:val="both"/>
        <w:rPr>
          <w:rFonts w:asciiTheme="minorHAnsi" w:hAnsiTheme="minorHAnsi" w:cstheme="minorHAnsi"/>
          <w:sz w:val="22"/>
          <w:szCs w:val="22"/>
        </w:rPr>
      </w:pPr>
      <w:r>
        <w:rPr>
          <w:rFonts w:asciiTheme="minorHAnsi" w:hAnsiTheme="minorHAnsi" w:cstheme="minorHAnsi"/>
          <w:sz w:val="22"/>
          <w:szCs w:val="22"/>
        </w:rPr>
        <w:t xml:space="preserve">Umowa wchodzi w życie z dniem podpisania. </w:t>
      </w:r>
    </w:p>
    <w:p w14:paraId="62D2BB9B" w14:textId="77777777" w:rsidR="003A7ED7" w:rsidRDefault="003A7ED7">
      <w:pPr>
        <w:snapToGrid w:val="0"/>
        <w:ind w:left="360" w:hanging="360"/>
        <w:jc w:val="both"/>
        <w:rPr>
          <w:rFonts w:asciiTheme="minorHAnsi" w:hAnsiTheme="minorHAnsi" w:cstheme="minorHAnsi"/>
          <w:sz w:val="22"/>
          <w:szCs w:val="22"/>
        </w:rPr>
      </w:pPr>
    </w:p>
    <w:p w14:paraId="49741175" w14:textId="77777777" w:rsidR="003A7ED7" w:rsidRDefault="003A7ED7">
      <w:pPr>
        <w:snapToGrid w:val="0"/>
        <w:rPr>
          <w:rFonts w:asciiTheme="minorHAnsi" w:hAnsiTheme="minorHAnsi" w:cstheme="minorHAnsi"/>
          <w:i/>
          <w:sz w:val="22"/>
          <w:szCs w:val="22"/>
        </w:rPr>
      </w:pPr>
    </w:p>
    <w:p w14:paraId="04CEA1C7" w14:textId="77777777" w:rsidR="003A7ED7" w:rsidRDefault="00A72B7A">
      <w:pPr>
        <w:snapToGrid w:val="0"/>
        <w:ind w:firstLine="360"/>
        <w:rPr>
          <w:rFonts w:asciiTheme="minorHAnsi" w:hAnsiTheme="minorHAnsi" w:cstheme="minorHAnsi"/>
          <w:b/>
          <w:i/>
          <w:sz w:val="22"/>
          <w:szCs w:val="22"/>
        </w:rPr>
      </w:pPr>
      <w:r>
        <w:rPr>
          <w:rFonts w:asciiTheme="minorHAnsi" w:hAnsiTheme="minorHAnsi" w:cstheme="minorHAnsi"/>
          <w:b/>
          <w:i/>
          <w:sz w:val="22"/>
          <w:szCs w:val="22"/>
        </w:rPr>
        <w:t xml:space="preserve">      ZAMAWIAJĄCY</w:t>
      </w:r>
      <w:r>
        <w:rPr>
          <w:rFonts w:asciiTheme="minorHAnsi" w:hAnsiTheme="minorHAnsi" w:cstheme="minorHAnsi"/>
          <w:b/>
          <w:i/>
          <w:sz w:val="22"/>
          <w:szCs w:val="22"/>
        </w:rPr>
        <w:tab/>
      </w:r>
      <w:r>
        <w:rPr>
          <w:rFonts w:asciiTheme="minorHAnsi" w:hAnsiTheme="minorHAnsi" w:cstheme="minorHAnsi"/>
          <w:i/>
          <w:sz w:val="22"/>
          <w:szCs w:val="22"/>
        </w:rPr>
        <w:tab/>
      </w:r>
      <w:r>
        <w:rPr>
          <w:rFonts w:asciiTheme="minorHAnsi" w:hAnsiTheme="minorHAnsi" w:cstheme="minorHAnsi"/>
          <w:i/>
          <w:sz w:val="22"/>
          <w:szCs w:val="22"/>
        </w:rPr>
        <w:tab/>
      </w:r>
      <w:r>
        <w:rPr>
          <w:rFonts w:asciiTheme="minorHAnsi" w:hAnsiTheme="minorHAnsi" w:cstheme="minorHAnsi"/>
          <w:i/>
          <w:sz w:val="22"/>
          <w:szCs w:val="22"/>
        </w:rPr>
        <w:tab/>
      </w:r>
      <w:r>
        <w:rPr>
          <w:rFonts w:asciiTheme="minorHAnsi" w:hAnsiTheme="minorHAnsi" w:cstheme="minorHAnsi"/>
          <w:i/>
          <w:sz w:val="22"/>
          <w:szCs w:val="22"/>
        </w:rPr>
        <w:tab/>
        <w:t xml:space="preserve">                    </w:t>
      </w:r>
      <w:r>
        <w:rPr>
          <w:rFonts w:asciiTheme="minorHAnsi" w:hAnsiTheme="minorHAnsi" w:cstheme="minorHAnsi"/>
          <w:b/>
          <w:i/>
          <w:sz w:val="22"/>
          <w:szCs w:val="22"/>
        </w:rPr>
        <w:t>WYKONAWCA</w:t>
      </w:r>
    </w:p>
    <w:p w14:paraId="062114D5" w14:textId="77777777" w:rsidR="003A7ED7" w:rsidRDefault="003A7ED7">
      <w:pPr>
        <w:snapToGrid w:val="0"/>
        <w:rPr>
          <w:rFonts w:asciiTheme="minorHAnsi" w:hAnsiTheme="minorHAnsi" w:cstheme="minorHAnsi"/>
          <w:b/>
          <w:i/>
          <w:sz w:val="22"/>
          <w:szCs w:val="22"/>
        </w:rPr>
      </w:pPr>
    </w:p>
    <w:p w14:paraId="3E28D212" w14:textId="77777777" w:rsidR="003A7ED7" w:rsidRDefault="00A72B7A">
      <w:pPr>
        <w:snapToGrid w:val="0"/>
        <w:rPr>
          <w:rFonts w:asciiTheme="minorHAnsi" w:hAnsiTheme="minorHAnsi" w:cstheme="minorHAnsi"/>
          <w:i/>
          <w:sz w:val="22"/>
          <w:szCs w:val="22"/>
        </w:rPr>
      </w:pPr>
      <w:r>
        <w:rPr>
          <w:rFonts w:asciiTheme="minorHAnsi" w:eastAsia="Arial" w:hAnsiTheme="minorHAnsi" w:cstheme="minorHAnsi"/>
          <w:i/>
          <w:sz w:val="22"/>
          <w:szCs w:val="22"/>
        </w:rPr>
        <w:t>………………………………………</w:t>
      </w:r>
      <w:r>
        <w:rPr>
          <w:rFonts w:asciiTheme="minorHAnsi" w:hAnsiTheme="minorHAnsi" w:cstheme="minorHAnsi"/>
          <w:i/>
          <w:sz w:val="22"/>
          <w:szCs w:val="22"/>
        </w:rPr>
        <w:tab/>
      </w:r>
      <w:r>
        <w:rPr>
          <w:rFonts w:asciiTheme="minorHAnsi" w:hAnsiTheme="minorHAnsi" w:cstheme="minorHAnsi"/>
          <w:i/>
          <w:sz w:val="22"/>
          <w:szCs w:val="22"/>
        </w:rPr>
        <w:tab/>
      </w:r>
      <w:r>
        <w:rPr>
          <w:rFonts w:asciiTheme="minorHAnsi" w:hAnsiTheme="minorHAnsi" w:cstheme="minorHAnsi"/>
          <w:i/>
          <w:sz w:val="22"/>
          <w:szCs w:val="22"/>
        </w:rPr>
        <w:tab/>
      </w:r>
      <w:r>
        <w:rPr>
          <w:rFonts w:asciiTheme="minorHAnsi" w:hAnsiTheme="minorHAnsi" w:cstheme="minorHAnsi"/>
          <w:i/>
          <w:sz w:val="22"/>
          <w:szCs w:val="22"/>
        </w:rPr>
        <w:tab/>
      </w:r>
      <w:r>
        <w:rPr>
          <w:rFonts w:asciiTheme="minorHAnsi" w:hAnsiTheme="minorHAnsi" w:cstheme="minorHAnsi"/>
          <w:i/>
          <w:sz w:val="22"/>
          <w:szCs w:val="22"/>
        </w:rPr>
        <w:tab/>
        <w:t>………………………………</w:t>
      </w:r>
    </w:p>
    <w:p w14:paraId="3F0FDA33" w14:textId="77777777" w:rsidR="003A7ED7" w:rsidRDefault="00A72B7A">
      <w:pPr>
        <w:snapToGrid w:val="0"/>
        <w:rPr>
          <w:rFonts w:asciiTheme="minorHAnsi" w:hAnsiTheme="minorHAnsi" w:cstheme="minorHAnsi"/>
          <w:i/>
          <w:sz w:val="22"/>
          <w:szCs w:val="22"/>
        </w:rPr>
      </w:pPr>
      <w:r>
        <w:br w:type="page"/>
      </w:r>
    </w:p>
    <w:p w14:paraId="5E32B250" w14:textId="77777777" w:rsidR="003A7ED7" w:rsidRDefault="00A72B7A">
      <w:pPr>
        <w:pStyle w:val="Nagwek1"/>
        <w:numPr>
          <w:ilvl w:val="0"/>
          <w:numId w:val="2"/>
        </w:numPr>
        <w:spacing w:after="0"/>
        <w:rPr>
          <w:rFonts w:asciiTheme="minorHAnsi" w:hAnsiTheme="minorHAnsi" w:cstheme="minorHAnsi"/>
          <w:sz w:val="22"/>
          <w:szCs w:val="22"/>
        </w:rPr>
      </w:pPr>
      <w:r>
        <w:rPr>
          <w:rFonts w:asciiTheme="minorHAnsi" w:hAnsiTheme="minorHAnsi" w:cstheme="minorHAnsi"/>
          <w:i/>
          <w:sz w:val="22"/>
          <w:szCs w:val="22"/>
        </w:rPr>
        <w:lastRenderedPageBreak/>
        <w:t>Załącznik nr 3 do umowy</w:t>
      </w:r>
    </w:p>
    <w:p w14:paraId="59EF9475" w14:textId="77777777" w:rsidR="003A7ED7" w:rsidRDefault="003A7ED7">
      <w:pPr>
        <w:pStyle w:val="Nagwek1"/>
        <w:numPr>
          <w:ilvl w:val="0"/>
          <w:numId w:val="2"/>
        </w:numPr>
        <w:spacing w:after="0"/>
        <w:rPr>
          <w:rFonts w:asciiTheme="minorHAnsi" w:hAnsiTheme="minorHAnsi" w:cstheme="minorHAnsi"/>
          <w:sz w:val="22"/>
          <w:szCs w:val="22"/>
        </w:rPr>
      </w:pPr>
    </w:p>
    <w:p w14:paraId="571F2DD6" w14:textId="77777777" w:rsidR="003A7ED7" w:rsidRDefault="00A72B7A">
      <w:pPr>
        <w:pStyle w:val="Nagwek1"/>
        <w:numPr>
          <w:ilvl w:val="0"/>
          <w:numId w:val="2"/>
        </w:numPr>
        <w:spacing w:after="0"/>
        <w:rPr>
          <w:rFonts w:asciiTheme="minorHAnsi" w:hAnsiTheme="minorHAnsi" w:cstheme="minorHAnsi"/>
          <w:sz w:val="22"/>
          <w:szCs w:val="22"/>
        </w:rPr>
      </w:pPr>
      <w:r>
        <w:rPr>
          <w:rFonts w:asciiTheme="minorHAnsi" w:hAnsiTheme="minorHAnsi" w:cstheme="minorHAnsi"/>
          <w:sz w:val="22"/>
          <w:szCs w:val="22"/>
        </w:rPr>
        <w:t>WZÓR KARTY GWARANCYJNEJ</w:t>
      </w:r>
    </w:p>
    <w:p w14:paraId="622E42B5" w14:textId="77777777" w:rsidR="003A7ED7" w:rsidRDefault="00A72B7A">
      <w:pPr>
        <w:jc w:val="center"/>
        <w:rPr>
          <w:rFonts w:asciiTheme="minorHAnsi" w:hAnsiTheme="minorHAnsi" w:cstheme="minorHAnsi"/>
          <w:b/>
          <w:sz w:val="22"/>
          <w:szCs w:val="22"/>
        </w:rPr>
      </w:pPr>
      <w:r>
        <w:rPr>
          <w:rFonts w:asciiTheme="minorHAnsi" w:hAnsiTheme="minorHAnsi" w:cstheme="minorHAnsi"/>
          <w:b/>
          <w:sz w:val="22"/>
          <w:szCs w:val="22"/>
        </w:rPr>
        <w:t>z dnia………………..</w:t>
      </w:r>
    </w:p>
    <w:p w14:paraId="23C1FD09" w14:textId="77777777" w:rsidR="003A7ED7" w:rsidRDefault="003A7ED7">
      <w:pPr>
        <w:pStyle w:val="Tekstpodstawowy3"/>
        <w:tabs>
          <w:tab w:val="left" w:pos="3119"/>
        </w:tabs>
        <w:spacing w:after="0"/>
        <w:ind w:left="1418" w:hanging="1356"/>
        <w:jc w:val="both"/>
        <w:rPr>
          <w:rFonts w:asciiTheme="minorHAnsi" w:hAnsiTheme="minorHAnsi" w:cstheme="minorHAnsi"/>
          <w:b/>
          <w:sz w:val="22"/>
          <w:szCs w:val="22"/>
        </w:rPr>
      </w:pPr>
    </w:p>
    <w:p w14:paraId="64150F98" w14:textId="77777777" w:rsidR="003A7ED7" w:rsidRDefault="00A72B7A">
      <w:pPr>
        <w:jc w:val="both"/>
        <w:rPr>
          <w:rFonts w:asciiTheme="minorHAnsi" w:hAnsiTheme="minorHAnsi" w:cstheme="minorHAnsi"/>
          <w:b/>
          <w:sz w:val="22"/>
          <w:szCs w:val="22"/>
        </w:rPr>
      </w:pPr>
      <w:r>
        <w:rPr>
          <w:rFonts w:asciiTheme="minorHAnsi" w:hAnsiTheme="minorHAnsi" w:cstheme="minorHAnsi"/>
          <w:b/>
          <w:sz w:val="22"/>
          <w:szCs w:val="22"/>
        </w:rPr>
        <w:t xml:space="preserve">dotyczy zadania: </w:t>
      </w:r>
    </w:p>
    <w:p w14:paraId="17042572" w14:textId="77777777" w:rsidR="003A7ED7" w:rsidRDefault="003A7ED7">
      <w:pPr>
        <w:jc w:val="both"/>
        <w:rPr>
          <w:rFonts w:asciiTheme="minorHAnsi" w:hAnsiTheme="minorHAnsi" w:cstheme="minorHAnsi"/>
          <w:b/>
          <w:sz w:val="22"/>
          <w:szCs w:val="22"/>
        </w:rPr>
      </w:pPr>
    </w:p>
    <w:p w14:paraId="151D371F" w14:textId="77777777" w:rsidR="003A7ED7" w:rsidRDefault="00A72B7A">
      <w:pPr>
        <w:widowControl w:val="0"/>
        <w:tabs>
          <w:tab w:val="left" w:pos="9072"/>
        </w:tabs>
        <w:ind w:left="142"/>
        <w:rPr>
          <w:rFonts w:asciiTheme="minorHAnsi" w:hAnsiTheme="minorHAnsi" w:cstheme="minorHAnsi"/>
          <w:b/>
          <w:sz w:val="22"/>
          <w:szCs w:val="22"/>
        </w:rPr>
      </w:pPr>
      <w:r>
        <w:rPr>
          <w:rFonts w:asciiTheme="minorHAnsi" w:hAnsiTheme="minorHAnsi" w:cstheme="minorHAnsi"/>
          <w:b/>
          <w:sz w:val="22"/>
          <w:szCs w:val="22"/>
        </w:rPr>
        <w:t>………………………..</w:t>
      </w:r>
    </w:p>
    <w:p w14:paraId="1CD8564A" w14:textId="77777777" w:rsidR="003A7ED7" w:rsidRDefault="003A7ED7">
      <w:pPr>
        <w:pStyle w:val="Tekstpodstawowy3"/>
        <w:spacing w:after="0"/>
        <w:ind w:left="567" w:right="-748" w:hanging="283"/>
        <w:jc w:val="both"/>
        <w:rPr>
          <w:rFonts w:asciiTheme="minorHAnsi" w:hAnsiTheme="minorHAnsi" w:cstheme="minorHAnsi"/>
          <w:b/>
          <w:sz w:val="22"/>
          <w:szCs w:val="22"/>
        </w:rPr>
      </w:pPr>
    </w:p>
    <w:p w14:paraId="327306F0" w14:textId="77777777" w:rsidR="003A7ED7" w:rsidRDefault="00A72B7A">
      <w:pPr>
        <w:pStyle w:val="Tekstpodstawowy3"/>
        <w:spacing w:after="0"/>
        <w:ind w:right="-748"/>
        <w:jc w:val="both"/>
        <w:rPr>
          <w:rFonts w:asciiTheme="minorHAnsi" w:hAnsiTheme="minorHAnsi" w:cstheme="minorHAnsi"/>
          <w:b/>
          <w:sz w:val="22"/>
          <w:szCs w:val="22"/>
        </w:rPr>
      </w:pPr>
      <w:r>
        <w:rPr>
          <w:rFonts w:asciiTheme="minorHAnsi" w:hAnsiTheme="minorHAnsi" w:cstheme="minorHAnsi"/>
          <w:b/>
          <w:sz w:val="22"/>
          <w:szCs w:val="22"/>
        </w:rPr>
        <w:t>Gwarantem jest Wykonawca: ……………………………………</w:t>
      </w:r>
    </w:p>
    <w:p w14:paraId="01DDE58E" w14:textId="77777777" w:rsidR="003A7ED7" w:rsidRDefault="00A72B7A">
      <w:pPr>
        <w:pStyle w:val="Tekstpodstawowy"/>
        <w:spacing w:after="0"/>
        <w:ind w:left="567" w:right="-748" w:hanging="283"/>
        <w:rPr>
          <w:rFonts w:asciiTheme="minorHAnsi" w:hAnsiTheme="minorHAnsi" w:cstheme="minorHAnsi"/>
          <w:b/>
          <w:i/>
          <w:sz w:val="22"/>
          <w:szCs w:val="22"/>
        </w:rPr>
      </w:pPr>
      <w:r>
        <w:rPr>
          <w:rFonts w:asciiTheme="minorHAnsi" w:hAnsiTheme="minorHAnsi" w:cstheme="minorHAnsi"/>
          <w:sz w:val="22"/>
          <w:szCs w:val="22"/>
        </w:rPr>
        <w:t>adres: ……………………………………………………………….</w:t>
      </w:r>
    </w:p>
    <w:p w14:paraId="38BC2D30" w14:textId="77777777" w:rsidR="003A7ED7" w:rsidRDefault="003A7ED7">
      <w:pPr>
        <w:pStyle w:val="Tekstpodstawowy"/>
        <w:spacing w:after="0"/>
        <w:ind w:right="-748"/>
        <w:rPr>
          <w:rFonts w:asciiTheme="minorHAnsi" w:hAnsiTheme="minorHAnsi" w:cstheme="minorHAnsi"/>
          <w:sz w:val="22"/>
          <w:szCs w:val="22"/>
        </w:rPr>
      </w:pPr>
    </w:p>
    <w:p w14:paraId="261E518C" w14:textId="77777777" w:rsidR="003A7ED7" w:rsidRDefault="00A72B7A">
      <w:pPr>
        <w:pStyle w:val="Tekstpodstawowy"/>
        <w:spacing w:after="0"/>
        <w:ind w:right="-748"/>
        <w:rPr>
          <w:rFonts w:asciiTheme="minorHAnsi" w:hAnsiTheme="minorHAnsi" w:cstheme="minorHAnsi"/>
          <w:i/>
          <w:sz w:val="22"/>
          <w:szCs w:val="22"/>
        </w:rPr>
      </w:pPr>
      <w:r>
        <w:rPr>
          <w:rFonts w:asciiTheme="minorHAnsi" w:hAnsiTheme="minorHAnsi" w:cstheme="minorHAnsi"/>
          <w:sz w:val="22"/>
          <w:szCs w:val="22"/>
        </w:rPr>
        <w:t xml:space="preserve">Uprawnionym z tytułu gwarancji jest </w:t>
      </w:r>
      <w:r>
        <w:rPr>
          <w:rFonts w:asciiTheme="minorHAnsi" w:hAnsiTheme="minorHAnsi" w:cstheme="minorHAnsi"/>
          <w:b/>
          <w:sz w:val="22"/>
          <w:szCs w:val="22"/>
        </w:rPr>
        <w:t>Zamawiający:</w:t>
      </w:r>
    </w:p>
    <w:p w14:paraId="742B40CC" w14:textId="77777777" w:rsidR="003A7ED7" w:rsidRDefault="00A72B7A">
      <w:pPr>
        <w:ind w:left="567" w:hanging="283"/>
        <w:rPr>
          <w:rFonts w:asciiTheme="minorHAnsi" w:hAnsiTheme="minorHAnsi" w:cstheme="minorHAnsi"/>
          <w:b/>
          <w:sz w:val="22"/>
          <w:szCs w:val="22"/>
        </w:rPr>
      </w:pPr>
      <w:r>
        <w:rPr>
          <w:rFonts w:asciiTheme="minorHAnsi" w:hAnsiTheme="minorHAnsi" w:cstheme="minorHAnsi"/>
          <w:b/>
          <w:sz w:val="22"/>
          <w:szCs w:val="22"/>
        </w:rPr>
        <w:t xml:space="preserve">Gmina Myślenice </w:t>
      </w:r>
    </w:p>
    <w:p w14:paraId="3A61C340" w14:textId="77777777" w:rsidR="003A7ED7" w:rsidRDefault="00A72B7A">
      <w:pPr>
        <w:ind w:left="567" w:hanging="283"/>
        <w:rPr>
          <w:rFonts w:asciiTheme="minorHAnsi" w:hAnsiTheme="minorHAnsi" w:cstheme="minorHAnsi"/>
          <w:sz w:val="22"/>
          <w:szCs w:val="22"/>
        </w:rPr>
      </w:pPr>
      <w:r>
        <w:rPr>
          <w:rFonts w:asciiTheme="minorHAnsi" w:hAnsiTheme="minorHAnsi" w:cstheme="minorHAnsi"/>
          <w:sz w:val="22"/>
          <w:szCs w:val="22"/>
        </w:rPr>
        <w:t>ul. Rynek 8/9, 32-400 Myślenice</w:t>
      </w:r>
    </w:p>
    <w:p w14:paraId="538C52E1" w14:textId="77777777" w:rsidR="003A7ED7" w:rsidRDefault="00A72B7A">
      <w:pPr>
        <w:ind w:left="567" w:hanging="283"/>
        <w:rPr>
          <w:rFonts w:asciiTheme="minorHAnsi" w:hAnsiTheme="minorHAnsi" w:cstheme="minorHAnsi"/>
          <w:sz w:val="22"/>
          <w:szCs w:val="22"/>
        </w:rPr>
      </w:pPr>
      <w:r>
        <w:rPr>
          <w:rFonts w:asciiTheme="minorHAnsi" w:hAnsiTheme="minorHAnsi" w:cstheme="minorHAnsi"/>
          <w:sz w:val="22"/>
          <w:szCs w:val="22"/>
        </w:rPr>
        <w:t xml:space="preserve">NIP: 681-10-04-414, REGON: 351555418, </w:t>
      </w:r>
    </w:p>
    <w:p w14:paraId="49545967" w14:textId="77777777" w:rsidR="003A7ED7" w:rsidRDefault="00A72B7A">
      <w:pPr>
        <w:pStyle w:val="Style5"/>
        <w:widowControl/>
        <w:tabs>
          <w:tab w:val="left" w:pos="284"/>
        </w:tabs>
        <w:spacing w:line="240" w:lineRule="auto"/>
        <w:ind w:firstLine="0"/>
        <w:rPr>
          <w:rStyle w:val="FontStyle23"/>
          <w:rFonts w:asciiTheme="minorHAnsi" w:hAnsiTheme="minorHAnsi" w:cstheme="minorHAnsi"/>
        </w:rPr>
      </w:pPr>
      <w:r>
        <w:rPr>
          <w:rStyle w:val="FontStyle23"/>
          <w:rFonts w:asciiTheme="minorHAnsi" w:hAnsiTheme="minorHAnsi" w:cstheme="minorHAnsi"/>
        </w:rPr>
        <w:t>Gwarant (Wykonawca robót) oświadcza, że objęty niniejszą Kartą Gwarancyjną przedmiot umowy został wykonany zgodnie z warunkami pozwolenia na budowę, umową, dokumentacją projektową, zasadami wiedzy technicznej i przepisami techniczno-budowlanymi.</w:t>
      </w:r>
    </w:p>
    <w:p w14:paraId="43F6B230" w14:textId="77777777" w:rsidR="003A7ED7" w:rsidRDefault="00A72B7A">
      <w:pPr>
        <w:pStyle w:val="Style5"/>
        <w:widowControl/>
        <w:tabs>
          <w:tab w:val="left" w:pos="284"/>
        </w:tabs>
        <w:spacing w:line="240" w:lineRule="auto"/>
        <w:ind w:firstLine="0"/>
        <w:rPr>
          <w:rStyle w:val="FontStyle23"/>
          <w:rFonts w:asciiTheme="minorHAnsi" w:hAnsiTheme="minorHAnsi" w:cstheme="minorHAnsi"/>
        </w:rPr>
      </w:pPr>
      <w:r>
        <w:rPr>
          <w:rStyle w:val="FontStyle23"/>
          <w:rFonts w:asciiTheme="minorHAnsi" w:hAnsiTheme="minorHAnsi" w:cstheme="minorHAnsi"/>
        </w:rPr>
        <w:t>Gwarant (Wykonawca robót) oświadcza, że wykonany przedmiot umowy jest pozbawiony ujawnionych wad w rozwiązaniach technicznych, produkcyjnych lub materiałowych.</w:t>
      </w:r>
    </w:p>
    <w:p w14:paraId="6A1EB93F" w14:textId="77777777" w:rsidR="003A7ED7" w:rsidRDefault="003A7ED7">
      <w:pPr>
        <w:spacing w:after="19" w:line="259" w:lineRule="auto"/>
        <w:rPr>
          <w:rFonts w:asciiTheme="minorHAnsi" w:hAnsiTheme="minorHAnsi" w:cstheme="minorHAnsi"/>
          <w:sz w:val="22"/>
          <w:szCs w:val="22"/>
        </w:rPr>
      </w:pPr>
    </w:p>
    <w:p w14:paraId="37B58F9D" w14:textId="77777777" w:rsidR="003A7ED7" w:rsidRDefault="00A72B7A">
      <w:pPr>
        <w:numPr>
          <w:ilvl w:val="0"/>
          <w:numId w:val="21"/>
        </w:numPr>
        <w:suppressAutoHyphens w:val="0"/>
        <w:spacing w:after="11" w:line="266" w:lineRule="auto"/>
        <w:ind w:right="99" w:hanging="540"/>
        <w:jc w:val="both"/>
        <w:rPr>
          <w:rFonts w:asciiTheme="minorHAnsi" w:hAnsiTheme="minorHAnsi" w:cstheme="minorHAnsi"/>
          <w:sz w:val="22"/>
          <w:szCs w:val="22"/>
        </w:rPr>
      </w:pPr>
      <w:r>
        <w:rPr>
          <w:rFonts w:asciiTheme="minorHAnsi" w:hAnsiTheme="minorHAnsi" w:cstheme="minorHAnsi"/>
          <w:sz w:val="22"/>
          <w:szCs w:val="22"/>
        </w:rPr>
        <w:t xml:space="preserve">Wymagany okres gwarancji na roboty budowlane, urządzenia (jeżeli dotyczy), będące przedmiotem zamówienia, wynosi …. miesięcy od daty dokonania odbioru końcowego całości robót, a dla wymienianych materiałów, urządzeń od dnia ich wymiany. Niezależnie od uprawnień przysługujących Zamawiającemu z tytułu udzielonej gwarancji jakości, Zamawiającemu służyć będą uprawnienia z tytułu rękojmi za wady fizyczne. </w:t>
      </w:r>
    </w:p>
    <w:p w14:paraId="4B5338D3" w14:textId="77777777" w:rsidR="003A7ED7" w:rsidRDefault="00A72B7A">
      <w:pPr>
        <w:numPr>
          <w:ilvl w:val="0"/>
          <w:numId w:val="21"/>
        </w:numPr>
        <w:suppressAutoHyphens w:val="0"/>
        <w:spacing w:after="11" w:line="266" w:lineRule="auto"/>
        <w:ind w:right="99" w:hanging="540"/>
        <w:jc w:val="both"/>
        <w:rPr>
          <w:rFonts w:asciiTheme="minorHAnsi" w:hAnsiTheme="minorHAnsi" w:cstheme="minorHAnsi"/>
          <w:sz w:val="22"/>
          <w:szCs w:val="22"/>
        </w:rPr>
      </w:pPr>
      <w:r>
        <w:rPr>
          <w:rFonts w:asciiTheme="minorHAnsi" w:hAnsiTheme="minorHAnsi" w:cstheme="minorHAnsi"/>
          <w:sz w:val="22"/>
          <w:szCs w:val="22"/>
        </w:rPr>
        <w:t xml:space="preserve">Wykonawca udziela Zamawiającemu, gwarancji jakości na wykonane w ramach realizacji przedmiotu umowy wszelkie wchodzące w jego skład: </w:t>
      </w:r>
    </w:p>
    <w:p w14:paraId="52B7D8BC" w14:textId="77777777" w:rsidR="003A7ED7" w:rsidRDefault="00A72B7A">
      <w:pPr>
        <w:numPr>
          <w:ilvl w:val="1"/>
          <w:numId w:val="21"/>
        </w:numPr>
        <w:suppressAutoHyphens w:val="0"/>
        <w:spacing w:after="11" w:line="266" w:lineRule="auto"/>
        <w:ind w:right="99"/>
        <w:jc w:val="both"/>
        <w:rPr>
          <w:rFonts w:asciiTheme="minorHAnsi" w:hAnsiTheme="minorHAnsi" w:cstheme="minorHAnsi"/>
          <w:sz w:val="22"/>
          <w:szCs w:val="22"/>
        </w:rPr>
      </w:pPr>
      <w:r>
        <w:rPr>
          <w:rFonts w:asciiTheme="minorHAnsi" w:hAnsiTheme="minorHAnsi" w:cstheme="minorHAnsi"/>
          <w:sz w:val="22"/>
          <w:szCs w:val="22"/>
        </w:rPr>
        <w:t xml:space="preserve">części zamienne; </w:t>
      </w:r>
    </w:p>
    <w:p w14:paraId="72027537" w14:textId="77777777" w:rsidR="003A7ED7" w:rsidRDefault="00A72B7A">
      <w:pPr>
        <w:numPr>
          <w:ilvl w:val="1"/>
          <w:numId w:val="21"/>
        </w:numPr>
        <w:suppressAutoHyphens w:val="0"/>
        <w:spacing w:after="11" w:line="266" w:lineRule="auto"/>
        <w:ind w:right="99"/>
        <w:jc w:val="both"/>
        <w:rPr>
          <w:rFonts w:asciiTheme="minorHAnsi" w:hAnsiTheme="minorHAnsi" w:cstheme="minorHAnsi"/>
          <w:sz w:val="22"/>
          <w:szCs w:val="22"/>
        </w:rPr>
      </w:pPr>
      <w:r>
        <w:rPr>
          <w:rFonts w:asciiTheme="minorHAnsi" w:hAnsiTheme="minorHAnsi" w:cstheme="minorHAnsi"/>
          <w:sz w:val="22"/>
          <w:szCs w:val="22"/>
        </w:rPr>
        <w:t xml:space="preserve">wszelkie inne wykonane roboty. </w:t>
      </w:r>
    </w:p>
    <w:p w14:paraId="6357C5C6" w14:textId="77777777" w:rsidR="003A7ED7" w:rsidRDefault="00A72B7A">
      <w:pPr>
        <w:numPr>
          <w:ilvl w:val="0"/>
          <w:numId w:val="21"/>
        </w:numPr>
        <w:suppressAutoHyphens w:val="0"/>
        <w:spacing w:after="11" w:line="266" w:lineRule="auto"/>
        <w:ind w:right="99" w:hanging="540"/>
        <w:jc w:val="both"/>
        <w:rPr>
          <w:rFonts w:asciiTheme="minorHAnsi" w:hAnsiTheme="minorHAnsi" w:cstheme="minorHAnsi"/>
          <w:sz w:val="22"/>
          <w:szCs w:val="22"/>
        </w:rPr>
      </w:pPr>
      <w:r>
        <w:rPr>
          <w:rFonts w:asciiTheme="minorHAnsi" w:hAnsiTheme="minorHAnsi" w:cstheme="minorHAnsi"/>
          <w:sz w:val="22"/>
          <w:szCs w:val="22"/>
        </w:rPr>
        <w:t xml:space="preserve">Wykonawca gwarantuje, że wszystkie dostarczone urządzenia i materiały są wolne od wad wynikających z projektowania, materiałów czy jakości wykonania. </w:t>
      </w:r>
    </w:p>
    <w:p w14:paraId="394B3471" w14:textId="77777777" w:rsidR="003A7ED7" w:rsidRDefault="00A72B7A">
      <w:pPr>
        <w:numPr>
          <w:ilvl w:val="0"/>
          <w:numId w:val="21"/>
        </w:numPr>
        <w:suppressAutoHyphens w:val="0"/>
        <w:spacing w:after="11" w:line="266" w:lineRule="auto"/>
        <w:ind w:right="99" w:hanging="540"/>
        <w:jc w:val="both"/>
        <w:rPr>
          <w:rFonts w:asciiTheme="minorHAnsi" w:hAnsiTheme="minorHAnsi" w:cstheme="minorHAnsi"/>
          <w:sz w:val="22"/>
          <w:szCs w:val="22"/>
        </w:rPr>
      </w:pPr>
      <w:r>
        <w:rPr>
          <w:rFonts w:asciiTheme="minorHAnsi" w:hAnsiTheme="minorHAnsi" w:cstheme="minorHAnsi"/>
          <w:sz w:val="22"/>
          <w:szCs w:val="22"/>
        </w:rPr>
        <w:t xml:space="preserve">Realizacja uprawnień z tytułu gwarancji jakości odbywać się będzie, na poniżej podanych warunkach, które traktować należy jako wymogi minimalne: </w:t>
      </w:r>
    </w:p>
    <w:p w14:paraId="1527A207" w14:textId="77777777" w:rsidR="003A7ED7" w:rsidRDefault="00A72B7A">
      <w:pPr>
        <w:numPr>
          <w:ilvl w:val="1"/>
          <w:numId w:val="21"/>
        </w:numPr>
        <w:tabs>
          <w:tab w:val="left" w:pos="1134"/>
        </w:tabs>
        <w:suppressAutoHyphens w:val="0"/>
        <w:spacing w:after="11" w:line="266" w:lineRule="auto"/>
        <w:ind w:left="1134" w:right="99" w:hanging="630"/>
        <w:jc w:val="both"/>
        <w:rPr>
          <w:rFonts w:asciiTheme="minorHAnsi" w:hAnsiTheme="minorHAnsi" w:cstheme="minorHAnsi"/>
          <w:sz w:val="22"/>
          <w:szCs w:val="22"/>
        </w:rPr>
      </w:pPr>
      <w:r>
        <w:rPr>
          <w:rFonts w:asciiTheme="minorHAnsi" w:hAnsiTheme="minorHAnsi" w:cstheme="minorHAnsi"/>
          <w:sz w:val="22"/>
          <w:szCs w:val="22"/>
        </w:rPr>
        <w:t xml:space="preserve">Istnienie wad stwierdza się protokolarnie. W protokole stwierdzenia wad, Zamawiający wyznacza termin na usunięcie wad. Wykonawca usunie wady bezpłatnie w terminie wyznaczonym przez Zamawiającego. </w:t>
      </w:r>
    </w:p>
    <w:p w14:paraId="2C7FAB41" w14:textId="77777777" w:rsidR="003A7ED7" w:rsidRDefault="00A72B7A">
      <w:pPr>
        <w:numPr>
          <w:ilvl w:val="1"/>
          <w:numId w:val="21"/>
        </w:numPr>
        <w:tabs>
          <w:tab w:val="left" w:pos="1134"/>
        </w:tabs>
        <w:suppressAutoHyphens w:val="0"/>
        <w:spacing w:after="11" w:line="266" w:lineRule="auto"/>
        <w:ind w:left="1134" w:right="99" w:hanging="630"/>
        <w:jc w:val="both"/>
        <w:rPr>
          <w:rFonts w:asciiTheme="minorHAnsi" w:hAnsiTheme="minorHAnsi" w:cstheme="minorHAnsi"/>
          <w:sz w:val="22"/>
          <w:szCs w:val="22"/>
        </w:rPr>
      </w:pPr>
      <w:r>
        <w:rPr>
          <w:rFonts w:asciiTheme="minorHAnsi" w:hAnsiTheme="minorHAnsi" w:cstheme="minorHAnsi"/>
          <w:sz w:val="22"/>
          <w:szCs w:val="22"/>
        </w:rPr>
        <w:t xml:space="preserve">W przypadku wystąpienia (ujawnienia) wady w okresie gwarancji Zamawiający zobowiązany jest zawiadomić pisemnie Wykonawcę w terminie 5 dni od daty jej wystąpienia (wykrycia). </w:t>
      </w:r>
    </w:p>
    <w:p w14:paraId="38D9A5BE" w14:textId="77777777" w:rsidR="003A7ED7" w:rsidRDefault="00A72B7A">
      <w:pPr>
        <w:numPr>
          <w:ilvl w:val="1"/>
          <w:numId w:val="21"/>
        </w:numPr>
        <w:tabs>
          <w:tab w:val="left" w:pos="1134"/>
        </w:tabs>
        <w:suppressAutoHyphens w:val="0"/>
        <w:spacing w:after="11" w:line="266" w:lineRule="auto"/>
        <w:ind w:left="1134" w:right="99" w:hanging="630"/>
        <w:jc w:val="both"/>
        <w:rPr>
          <w:rFonts w:asciiTheme="minorHAnsi" w:hAnsiTheme="minorHAnsi" w:cstheme="minorHAnsi"/>
          <w:sz w:val="22"/>
          <w:szCs w:val="22"/>
        </w:rPr>
      </w:pPr>
      <w:r>
        <w:rPr>
          <w:rFonts w:asciiTheme="minorHAnsi" w:hAnsiTheme="minorHAnsi" w:cstheme="minorHAnsi"/>
          <w:sz w:val="22"/>
          <w:szCs w:val="22"/>
        </w:rPr>
        <w:t xml:space="preserve">Usunięcie wad powinno być stwierdzone protokolarnie. </w:t>
      </w:r>
    </w:p>
    <w:p w14:paraId="10B84EA8" w14:textId="77777777" w:rsidR="003A7ED7" w:rsidRDefault="00A72B7A">
      <w:pPr>
        <w:numPr>
          <w:ilvl w:val="1"/>
          <w:numId w:val="21"/>
        </w:numPr>
        <w:tabs>
          <w:tab w:val="left" w:pos="1134"/>
        </w:tabs>
        <w:suppressAutoHyphens w:val="0"/>
        <w:spacing w:after="11" w:line="266" w:lineRule="auto"/>
        <w:ind w:left="1134" w:right="99" w:hanging="630"/>
        <w:jc w:val="both"/>
        <w:rPr>
          <w:rFonts w:asciiTheme="minorHAnsi" w:hAnsiTheme="minorHAnsi" w:cstheme="minorHAnsi"/>
          <w:sz w:val="22"/>
          <w:szCs w:val="22"/>
        </w:rPr>
      </w:pPr>
      <w:r>
        <w:rPr>
          <w:rFonts w:asciiTheme="minorHAnsi" w:hAnsiTheme="minorHAnsi" w:cstheme="minorHAnsi"/>
          <w:sz w:val="22"/>
          <w:szCs w:val="22"/>
        </w:rPr>
        <w:t xml:space="preserve">Wykonawca przystąpi niezwłocznie do usuwania nieprzewidzianych wad zgłoszonych </w:t>
      </w:r>
      <w:r>
        <w:rPr>
          <w:rFonts w:asciiTheme="minorHAnsi" w:hAnsiTheme="minorHAnsi" w:cstheme="minorHAnsi"/>
          <w:sz w:val="22"/>
          <w:szCs w:val="22"/>
        </w:rPr>
        <w:br/>
        <w:t xml:space="preserve">w okresie gwarancji, w racjonalnym terminie nie dłuższym niż 3 dni od chwili otrzymania zawiadomienia o ich wystąpieniu. </w:t>
      </w:r>
    </w:p>
    <w:p w14:paraId="09AE3456" w14:textId="77777777" w:rsidR="003A7ED7" w:rsidRDefault="00A72B7A">
      <w:pPr>
        <w:numPr>
          <w:ilvl w:val="1"/>
          <w:numId w:val="21"/>
        </w:numPr>
        <w:tabs>
          <w:tab w:val="left" w:pos="1134"/>
        </w:tabs>
        <w:suppressAutoHyphens w:val="0"/>
        <w:spacing w:after="11" w:line="266" w:lineRule="auto"/>
        <w:ind w:left="1134" w:right="99" w:hanging="630"/>
        <w:jc w:val="both"/>
        <w:rPr>
          <w:rFonts w:asciiTheme="minorHAnsi" w:hAnsiTheme="minorHAnsi" w:cstheme="minorHAnsi"/>
          <w:sz w:val="22"/>
          <w:szCs w:val="22"/>
        </w:rPr>
      </w:pPr>
      <w:r>
        <w:rPr>
          <w:rFonts w:asciiTheme="minorHAnsi" w:hAnsiTheme="minorHAnsi" w:cstheme="minorHAnsi"/>
          <w:sz w:val="22"/>
          <w:szCs w:val="22"/>
        </w:rPr>
        <w:t xml:space="preserve">Gwarancja obejmuje uszkodzenia wskutek wadliwego wykonawstwa – niezgodnego </w:t>
      </w:r>
      <w:r>
        <w:rPr>
          <w:rFonts w:asciiTheme="minorHAnsi" w:hAnsiTheme="minorHAnsi" w:cstheme="minorHAnsi"/>
          <w:sz w:val="22"/>
          <w:szCs w:val="22"/>
        </w:rPr>
        <w:br/>
        <w:t xml:space="preserve">z projektem, zasadami sztuki budowlanej bądź nieprzestrzegania warunków Umowy </w:t>
      </w:r>
      <w:r>
        <w:rPr>
          <w:rFonts w:asciiTheme="minorHAnsi" w:hAnsiTheme="minorHAnsi" w:cstheme="minorHAnsi"/>
          <w:sz w:val="22"/>
          <w:szCs w:val="22"/>
        </w:rPr>
        <w:br/>
        <w:t xml:space="preserve">z Zamawiającym albo ukrytej wady materiałowej. </w:t>
      </w:r>
    </w:p>
    <w:p w14:paraId="7B1A8EA5" w14:textId="77777777" w:rsidR="003A7ED7" w:rsidRDefault="00A72B7A">
      <w:pPr>
        <w:numPr>
          <w:ilvl w:val="1"/>
          <w:numId w:val="21"/>
        </w:numPr>
        <w:tabs>
          <w:tab w:val="left" w:pos="1134"/>
        </w:tabs>
        <w:suppressAutoHyphens w:val="0"/>
        <w:spacing w:after="11" w:line="266" w:lineRule="auto"/>
        <w:ind w:left="1134" w:right="99" w:hanging="630"/>
        <w:jc w:val="both"/>
        <w:rPr>
          <w:rFonts w:asciiTheme="minorHAnsi" w:hAnsiTheme="minorHAnsi" w:cstheme="minorHAnsi"/>
          <w:sz w:val="22"/>
          <w:szCs w:val="22"/>
        </w:rPr>
      </w:pPr>
      <w:r>
        <w:rPr>
          <w:rFonts w:asciiTheme="minorHAnsi" w:hAnsiTheme="minorHAnsi" w:cstheme="minorHAnsi"/>
          <w:sz w:val="22"/>
          <w:szCs w:val="22"/>
        </w:rPr>
        <w:t xml:space="preserve">Gwarancja dla dostarczonych urządzeń oraz wykonanych robót nie obejmuje roszczeń z tytułu uszkodzeń i wad wynikłych na skutek: </w:t>
      </w:r>
    </w:p>
    <w:p w14:paraId="44DF541D" w14:textId="77777777" w:rsidR="003A7ED7" w:rsidRDefault="00A72B7A">
      <w:pPr>
        <w:numPr>
          <w:ilvl w:val="2"/>
          <w:numId w:val="21"/>
        </w:numPr>
        <w:suppressAutoHyphens w:val="0"/>
        <w:spacing w:after="11" w:line="266" w:lineRule="auto"/>
        <w:ind w:right="99" w:hanging="281"/>
        <w:jc w:val="both"/>
        <w:rPr>
          <w:rFonts w:asciiTheme="minorHAnsi" w:hAnsiTheme="minorHAnsi" w:cstheme="minorHAnsi"/>
          <w:sz w:val="22"/>
          <w:szCs w:val="22"/>
        </w:rPr>
      </w:pPr>
      <w:r>
        <w:rPr>
          <w:rFonts w:asciiTheme="minorHAnsi" w:hAnsiTheme="minorHAnsi" w:cstheme="minorHAnsi"/>
          <w:sz w:val="22"/>
          <w:szCs w:val="22"/>
        </w:rPr>
        <w:lastRenderedPageBreak/>
        <w:t xml:space="preserve">niewłaściwego lub niezgodnego z instrukcją obsługi działania użytkownika, niewłaściwego przechowywania lub konserwacji, </w:t>
      </w:r>
    </w:p>
    <w:p w14:paraId="46AAC642" w14:textId="77777777" w:rsidR="003A7ED7" w:rsidRDefault="00A72B7A">
      <w:pPr>
        <w:numPr>
          <w:ilvl w:val="2"/>
          <w:numId w:val="21"/>
        </w:numPr>
        <w:suppressAutoHyphens w:val="0"/>
        <w:spacing w:after="11" w:line="266" w:lineRule="auto"/>
        <w:ind w:right="99" w:hanging="281"/>
        <w:jc w:val="both"/>
        <w:rPr>
          <w:rFonts w:asciiTheme="minorHAnsi" w:hAnsiTheme="minorHAnsi" w:cstheme="minorHAnsi"/>
          <w:sz w:val="22"/>
          <w:szCs w:val="22"/>
        </w:rPr>
      </w:pPr>
      <w:r>
        <w:rPr>
          <w:rFonts w:asciiTheme="minorHAnsi" w:hAnsiTheme="minorHAnsi" w:cstheme="minorHAnsi"/>
          <w:sz w:val="22"/>
          <w:szCs w:val="22"/>
        </w:rPr>
        <w:t xml:space="preserve">samowolnych napraw, przeróbek lub zmian konstrukcyjnych dokonanych przez użytkownika lub inne nieupoważnione osoby,  </w:t>
      </w:r>
    </w:p>
    <w:p w14:paraId="2084B722" w14:textId="77777777" w:rsidR="003A7ED7" w:rsidRDefault="00A72B7A">
      <w:pPr>
        <w:numPr>
          <w:ilvl w:val="2"/>
          <w:numId w:val="21"/>
        </w:numPr>
        <w:suppressAutoHyphens w:val="0"/>
        <w:spacing w:after="11" w:line="266" w:lineRule="auto"/>
        <w:ind w:right="99" w:hanging="281"/>
        <w:jc w:val="both"/>
        <w:rPr>
          <w:rFonts w:asciiTheme="minorHAnsi" w:hAnsiTheme="minorHAnsi" w:cstheme="minorHAnsi"/>
          <w:sz w:val="22"/>
          <w:szCs w:val="22"/>
        </w:rPr>
      </w:pPr>
      <w:r>
        <w:rPr>
          <w:rFonts w:asciiTheme="minorHAnsi" w:hAnsiTheme="minorHAnsi" w:cstheme="minorHAnsi"/>
          <w:sz w:val="22"/>
          <w:szCs w:val="22"/>
        </w:rPr>
        <w:t xml:space="preserve">uszkodzenia przez tzw. siły wyższe (w szczególności wyładowania atmosferyczne, powódź, pożar, zbyt wysokie napięcie elektryczne, wpływy chemiczne), </w:t>
      </w:r>
    </w:p>
    <w:p w14:paraId="1E724F12" w14:textId="77777777" w:rsidR="003A7ED7" w:rsidRDefault="00A72B7A">
      <w:pPr>
        <w:numPr>
          <w:ilvl w:val="0"/>
          <w:numId w:val="21"/>
        </w:numPr>
        <w:suppressAutoHyphens w:val="0"/>
        <w:spacing w:after="11" w:line="266" w:lineRule="auto"/>
        <w:ind w:right="99" w:hanging="540"/>
        <w:jc w:val="both"/>
        <w:rPr>
          <w:rFonts w:asciiTheme="minorHAnsi" w:hAnsiTheme="minorHAnsi" w:cstheme="minorHAnsi"/>
          <w:sz w:val="22"/>
          <w:szCs w:val="22"/>
        </w:rPr>
      </w:pPr>
      <w:r>
        <w:rPr>
          <w:rFonts w:asciiTheme="minorHAnsi" w:hAnsiTheme="minorHAnsi" w:cstheme="minorHAnsi"/>
          <w:sz w:val="22"/>
          <w:szCs w:val="22"/>
        </w:rPr>
        <w:t xml:space="preserve">W przypadku, kiedy awaria, o której mowa w pkt 1 nie nastąpiła z przyczyn zależnych od Wykonawcy, koszty jej usunięcia pokryje Zamawiający.  </w:t>
      </w:r>
    </w:p>
    <w:p w14:paraId="22503677" w14:textId="77777777" w:rsidR="003A7ED7" w:rsidRDefault="003A7ED7">
      <w:pPr>
        <w:pStyle w:val="Style5"/>
        <w:widowControl/>
        <w:tabs>
          <w:tab w:val="left" w:pos="454"/>
        </w:tabs>
        <w:spacing w:line="240" w:lineRule="auto"/>
        <w:ind w:left="567" w:hanging="283"/>
        <w:rPr>
          <w:rFonts w:asciiTheme="minorHAnsi" w:hAnsiTheme="minorHAnsi" w:cstheme="minorHAnsi"/>
          <w:sz w:val="22"/>
          <w:szCs w:val="22"/>
        </w:rPr>
      </w:pPr>
    </w:p>
    <w:p w14:paraId="7A462D4C" w14:textId="77777777" w:rsidR="003A7ED7" w:rsidRDefault="00A72B7A">
      <w:pPr>
        <w:pStyle w:val="Style19"/>
        <w:widowControl/>
        <w:ind w:left="4320" w:firstLine="720"/>
        <w:jc w:val="both"/>
        <w:rPr>
          <w:rStyle w:val="FontStyle27"/>
          <w:rFonts w:asciiTheme="minorHAnsi" w:hAnsiTheme="minorHAnsi" w:cstheme="minorHAnsi"/>
          <w:sz w:val="22"/>
          <w:szCs w:val="22"/>
        </w:rPr>
      </w:pPr>
      <w:r>
        <w:rPr>
          <w:rStyle w:val="FontStyle27"/>
          <w:rFonts w:asciiTheme="minorHAnsi" w:hAnsiTheme="minorHAnsi" w:cstheme="minorHAnsi"/>
          <w:sz w:val="22"/>
          <w:szCs w:val="22"/>
        </w:rPr>
        <w:t>…………………………………………….</w:t>
      </w:r>
    </w:p>
    <w:p w14:paraId="7144B40B" w14:textId="77777777" w:rsidR="003A7ED7" w:rsidRDefault="00A72B7A">
      <w:pPr>
        <w:pStyle w:val="Style19"/>
        <w:widowControl/>
        <w:ind w:left="4320" w:firstLine="720"/>
        <w:jc w:val="both"/>
        <w:rPr>
          <w:rStyle w:val="FontStyle27"/>
          <w:rFonts w:asciiTheme="minorHAnsi" w:hAnsiTheme="minorHAnsi" w:cstheme="minorHAnsi"/>
          <w:sz w:val="22"/>
          <w:szCs w:val="22"/>
        </w:rPr>
      </w:pPr>
      <w:r>
        <w:rPr>
          <w:rStyle w:val="FontStyle27"/>
          <w:rFonts w:asciiTheme="minorHAnsi" w:hAnsiTheme="minorHAnsi" w:cstheme="minorHAnsi"/>
          <w:sz w:val="22"/>
          <w:szCs w:val="22"/>
        </w:rPr>
        <w:t>podpis</w:t>
      </w:r>
    </w:p>
    <w:p w14:paraId="73BBF883" w14:textId="77777777" w:rsidR="003A7ED7" w:rsidRDefault="00A72B7A">
      <w:pPr>
        <w:pStyle w:val="Style19"/>
        <w:widowControl/>
        <w:ind w:left="4248" w:firstLine="708"/>
        <w:jc w:val="both"/>
        <w:rPr>
          <w:rStyle w:val="FontStyle27"/>
          <w:rFonts w:asciiTheme="minorHAnsi" w:hAnsiTheme="minorHAnsi" w:cstheme="minorHAnsi"/>
          <w:sz w:val="22"/>
          <w:szCs w:val="22"/>
        </w:rPr>
      </w:pPr>
      <w:r>
        <w:rPr>
          <w:rStyle w:val="FontStyle27"/>
          <w:rFonts w:asciiTheme="minorHAnsi" w:hAnsiTheme="minorHAnsi" w:cstheme="minorHAnsi"/>
          <w:sz w:val="22"/>
          <w:szCs w:val="22"/>
        </w:rPr>
        <w:t>GWARANT (WYKONAWCA ROBÓT)</w:t>
      </w:r>
    </w:p>
    <w:p w14:paraId="0D39B6CC" w14:textId="77777777" w:rsidR="003A7ED7" w:rsidRDefault="003A7ED7">
      <w:pPr>
        <w:pStyle w:val="Style19"/>
        <w:widowControl/>
        <w:ind w:left="4320" w:firstLine="720"/>
        <w:jc w:val="both"/>
        <w:rPr>
          <w:rStyle w:val="FontStyle27"/>
          <w:rFonts w:asciiTheme="minorHAnsi" w:hAnsiTheme="minorHAnsi" w:cstheme="minorHAnsi"/>
          <w:sz w:val="22"/>
          <w:szCs w:val="22"/>
        </w:rPr>
      </w:pPr>
    </w:p>
    <w:p w14:paraId="7A2677AA" w14:textId="77777777" w:rsidR="003A7ED7" w:rsidRDefault="003A7ED7">
      <w:pPr>
        <w:ind w:left="279" w:right="134" w:hanging="10"/>
        <w:rPr>
          <w:rFonts w:asciiTheme="minorHAnsi" w:hAnsiTheme="minorHAnsi" w:cstheme="minorHAnsi"/>
          <w:sz w:val="22"/>
          <w:szCs w:val="22"/>
        </w:rPr>
      </w:pPr>
    </w:p>
    <w:p w14:paraId="30C9A082" w14:textId="77777777" w:rsidR="003A7ED7" w:rsidRDefault="003A7ED7">
      <w:pPr>
        <w:snapToGrid w:val="0"/>
      </w:pPr>
    </w:p>
    <w:sectPr w:rsidR="003A7ED7">
      <w:headerReference w:type="default" r:id="rId8"/>
      <w:footerReference w:type="default" r:id="rId9"/>
      <w:headerReference w:type="first" r:id="rId10"/>
      <w:pgSz w:w="11906" w:h="16838"/>
      <w:pgMar w:top="1526" w:right="707" w:bottom="993" w:left="567" w:header="284" w:footer="708" w:gutter="0"/>
      <w:cols w:space="708"/>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57A06" w14:textId="77777777" w:rsidR="00E06673" w:rsidRDefault="00A72B7A">
      <w:r>
        <w:separator/>
      </w:r>
    </w:p>
  </w:endnote>
  <w:endnote w:type="continuationSeparator" w:id="0">
    <w:p w14:paraId="64C60809" w14:textId="77777777" w:rsidR="00E06673" w:rsidRDefault="00A72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D460B" w14:textId="77777777" w:rsidR="003A7ED7" w:rsidRDefault="00A72B7A">
    <w:pPr>
      <w:pStyle w:val="Stopka"/>
      <w:jc w:val="right"/>
    </w:pPr>
    <w:r>
      <w:fldChar w:fldCharType="begin"/>
    </w:r>
    <w:r>
      <w:instrText>PAGE</w:instrText>
    </w:r>
    <w:r>
      <w:fldChar w:fldCharType="separate"/>
    </w:r>
    <w:r>
      <w:t>20</w:t>
    </w:r>
    <w:r>
      <w:fldChar w:fldCharType="end"/>
    </w:r>
  </w:p>
  <w:p w14:paraId="27E4DE2D" w14:textId="77777777" w:rsidR="003A7ED7" w:rsidRDefault="003A7ED7">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1F567F" w14:textId="77777777" w:rsidR="003A7ED7" w:rsidRDefault="00A72B7A">
      <w:r>
        <w:separator/>
      </w:r>
    </w:p>
  </w:footnote>
  <w:footnote w:type="continuationSeparator" w:id="0">
    <w:p w14:paraId="666B40D4" w14:textId="77777777" w:rsidR="003A7ED7" w:rsidRDefault="00A72B7A">
      <w:r>
        <w:continuationSeparator/>
      </w:r>
    </w:p>
  </w:footnote>
  <w:footnote w:id="1">
    <w:p w14:paraId="7D7A9B61" w14:textId="77777777" w:rsidR="003A7ED7" w:rsidRDefault="00A72B7A">
      <w:pPr>
        <w:pStyle w:val="Tekstprzypisudolnego"/>
        <w:jc w:val="both"/>
      </w:pPr>
      <w:r>
        <w:rPr>
          <w:rStyle w:val="Odwoanieprzypisudolnego"/>
          <w:rFonts w:ascii="Arial" w:hAnsi="Arial" w:cs="Arial"/>
          <w:sz w:val="16"/>
          <w:szCs w:val="16"/>
        </w:rPr>
        <w:footnoteRef/>
      </w:r>
      <w:r>
        <w:rPr>
          <w:rStyle w:val="Odwoanieprzypisudolnego"/>
          <w:rFonts w:ascii="Arial" w:hAnsi="Arial" w:cs="Arial"/>
          <w:sz w:val="16"/>
          <w:szCs w:val="16"/>
        </w:rPr>
        <w:tab/>
      </w:r>
      <w:r>
        <w:rPr>
          <w:rFonts w:ascii="Arial" w:hAnsi="Arial" w:cs="Arial"/>
          <w:sz w:val="16"/>
          <w:szCs w:val="16"/>
        </w:rPr>
        <w:t xml:space="preserve"> Wyliczenie ma charakter przykładowy. Umowa o pracę może zawierać również inne dane, które podlegają anonimizacji. Każda umowa powinna zostać przeanalizowana przez składającego pod kątem przepisów ustawy z dnia 29 sierpnia 1997 r</w:t>
      </w:r>
      <w:r>
        <w:rPr>
          <w:rFonts w:ascii="Arial" w:hAnsi="Arial" w:cs="Arial"/>
          <w:i/>
          <w:sz w:val="16"/>
          <w:szCs w:val="16"/>
        </w:rPr>
        <w:t>. o ochronie danych osobowych</w:t>
      </w:r>
      <w:r>
        <w:rPr>
          <w:rFonts w:ascii="Arial" w:hAnsi="Arial" w:cs="Arial"/>
          <w:sz w:val="16"/>
          <w:szCs w:val="16"/>
        </w:rPr>
        <w:t>; zakres anonimizacji umowy musi być zgodny z przepisami ww. ustawy.</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015262" w14:textId="77777777" w:rsidR="003A7ED7" w:rsidRDefault="003A7ED7">
    <w:pPr>
      <w:pStyle w:val="Nagwek"/>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7D4C0" w14:textId="77777777" w:rsidR="003A7ED7" w:rsidRDefault="00A72B7A">
    <w:pPr>
      <w:ind w:right="1"/>
      <w:jc w:val="both"/>
    </w:pPr>
    <w:r>
      <w:rPr>
        <w:noProof/>
      </w:rPr>
      <mc:AlternateContent>
        <mc:Choice Requires="wps">
          <w:drawing>
            <wp:inline distT="0" distB="0" distL="0" distR="0" wp14:anchorId="2E508D09" wp14:editId="633F4C43">
              <wp:extent cx="1148080" cy="535305"/>
              <wp:effectExtent l="0" t="0" r="0" b="0"/>
              <wp:docPr id="1" name="Obraz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a:xfrm>
                        <a:off x="0" y="0"/>
                        <a:ext cx="1147320" cy="534600"/>
                      </a:xfrm>
                      <a:prstGeom prst="rect">
                        <a:avLst/>
                      </a:prstGeom>
                      <a:ln>
                        <a:noFill/>
                      </a:ln>
                    </pic:spPr>
                  </pic:pic>
                </a:graphicData>
              </a:graphic>
            </wp:inline>
          </w:drawing>
        </mc:Choice>
        <mc:Fallback>
          <w:pict>
            <v:rect id="shape_0" stroked="f" style="position:absolute;margin-left:0pt;margin-top:-42.15pt;width:90.3pt;height:42.05pt;mso-position-vertical:top">
              <v:imagedata r:id="rId2" o:detectmouseclick="t"/>
              <w10:wrap type="none"/>
              <v:stroke color="#3465a4" joinstyle="round" endcap="flat"/>
            </v:rect>
          </w:pict>
        </mc:Fallback>
      </mc:AlternateContent>
    </w:r>
    <w:r>
      <w:rPr>
        <w:noProof/>
      </w:rPr>
      <mc:AlternateContent>
        <mc:Choice Requires="wps">
          <w:drawing>
            <wp:inline distT="0" distB="0" distL="0" distR="0" wp14:anchorId="0E5D96D0" wp14:editId="376F4F54">
              <wp:extent cx="1795145" cy="587375"/>
              <wp:effectExtent l="0" t="0" r="0" b="0"/>
              <wp:docPr id="2" name="Obraz 2"/>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pic:blipFill>
                    <pic:spPr>
                      <a:xfrm>
                        <a:off x="0" y="0"/>
                        <a:ext cx="1794600" cy="586800"/>
                      </a:xfrm>
                      <a:prstGeom prst="rect">
                        <a:avLst/>
                      </a:prstGeom>
                      <a:ln>
                        <a:noFill/>
                      </a:ln>
                    </pic:spPr>
                  </pic:pic>
                </a:graphicData>
              </a:graphic>
            </wp:inline>
          </w:drawing>
        </mc:Choice>
        <mc:Fallback>
          <w:pict>
            <v:rect id="shape_0" stroked="f" style="position:absolute;margin-left:0pt;margin-top:-46.25pt;width:141.25pt;height:46.15pt;mso-position-vertical:top">
              <v:imagedata r:id="rId4" o:detectmouseclick="t"/>
              <w10:wrap type="none"/>
              <v:stroke color="#3465a4" joinstyle="round" endcap="flat"/>
            </v:rect>
          </w:pict>
        </mc:Fallback>
      </mc:AlternateContent>
    </w:r>
    <w:r>
      <w:rPr>
        <w:noProof/>
      </w:rPr>
      <w:drawing>
        <wp:inline distT="0" distB="0" distL="0" distR="0" wp14:anchorId="444311F9" wp14:editId="5C1549BC">
          <wp:extent cx="1047750" cy="554990"/>
          <wp:effectExtent l="0" t="0" r="0" b="0"/>
          <wp:docPr id="3" name="Obraz 9" descr="Znalezione obrazy dla zapytania ma&amp;lstrok;opolsk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9" descr="Znalezione obrazy dla zapytania ma&amp;lstrok;opolska logo"/>
                  <pic:cNvPicPr>
                    <a:picLocks noChangeAspect="1" noChangeArrowheads="1"/>
                  </pic:cNvPicPr>
                </pic:nvPicPr>
                <pic:blipFill>
                  <a:blip r:embed="rId5"/>
                  <a:stretch>
                    <a:fillRect/>
                  </a:stretch>
                </pic:blipFill>
                <pic:spPr bwMode="auto">
                  <a:xfrm>
                    <a:off x="0" y="0"/>
                    <a:ext cx="1047750" cy="554990"/>
                  </a:xfrm>
                  <a:prstGeom prst="rect">
                    <a:avLst/>
                  </a:prstGeom>
                </pic:spPr>
              </pic:pic>
            </a:graphicData>
          </a:graphic>
        </wp:inline>
      </w:drawing>
    </w:r>
    <w:r>
      <w:t xml:space="preserve">    </w:t>
    </w:r>
    <w:r>
      <w:rPr>
        <w:noProof/>
      </w:rPr>
      <mc:AlternateContent>
        <mc:Choice Requires="wps">
          <w:drawing>
            <wp:inline distT="0" distB="0" distL="0" distR="0" wp14:anchorId="37BA87B1" wp14:editId="09F45557">
              <wp:extent cx="1553210" cy="561340"/>
              <wp:effectExtent l="0" t="0" r="0" b="0"/>
              <wp:docPr id="4" name="Obraz 4"/>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6"/>
                      <a:stretch/>
                    </pic:blipFill>
                    <pic:spPr>
                      <a:xfrm>
                        <a:off x="0" y="0"/>
                        <a:ext cx="1552680" cy="560880"/>
                      </a:xfrm>
                      <a:prstGeom prst="rect">
                        <a:avLst/>
                      </a:prstGeom>
                      <a:ln>
                        <a:noFill/>
                      </a:ln>
                    </pic:spPr>
                  </pic:pic>
                </a:graphicData>
              </a:graphic>
            </wp:inline>
          </w:drawing>
        </mc:Choice>
        <mc:Fallback>
          <w:pict>
            <v:rect id="shape_0" stroked="f" style="position:absolute;margin-left:0pt;margin-top:-44.2pt;width:122.2pt;height:44.1pt;mso-position-vertical:top">
              <v:imagedata r:id="rId7" o:detectmouseclick="t"/>
              <w10:wrap type="none"/>
              <v:stroke color="#3465a4" joinstyle="round" endcap="flat"/>
            </v:rect>
          </w:pict>
        </mc:Fallback>
      </mc:AlternateContent>
    </w:r>
  </w:p>
  <w:p w14:paraId="55899667" w14:textId="77777777" w:rsidR="003A7ED7" w:rsidRDefault="003A7ED7">
    <w:pPr>
      <w:pStyle w:val="Nagwek"/>
    </w:pPr>
  </w:p>
  <w:p w14:paraId="1A5BC04B" w14:textId="10A5F6BA" w:rsidR="003A7ED7" w:rsidRDefault="00A72B7A">
    <w:pPr>
      <w:pStyle w:val="Nagwek"/>
      <w:jc w:val="right"/>
    </w:pPr>
    <w:r>
      <w:t>Załącznik nr 3 wzór umowy</w:t>
    </w:r>
    <w:r w:rsidR="00870BD3">
      <w:t xml:space="preserve"> </w:t>
    </w:r>
    <w:r w:rsidR="00870BD3" w:rsidRPr="00870BD3">
      <w:rPr>
        <w:color w:val="FF0000"/>
      </w:rPr>
      <w:t>po zmianie</w:t>
    </w:r>
    <w:r w:rsidRPr="00870BD3">
      <w:rPr>
        <w:color w:val="FF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716C"/>
    <w:multiLevelType w:val="multilevel"/>
    <w:tmpl w:val="3DB6FA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9720401"/>
    <w:multiLevelType w:val="multilevel"/>
    <w:tmpl w:val="B9160964"/>
    <w:lvl w:ilvl="0">
      <w:start w:val="1"/>
      <w:numFmt w:val="decimal"/>
      <w:lvlText w:val="%1."/>
      <w:lvlJc w:val="left"/>
      <w:pPr>
        <w:ind w:left="0" w:firstLine="0"/>
      </w:pPr>
      <w:rPr>
        <w:rFonts w:cs="Arial"/>
        <w:iCs/>
        <w:spacing w:val="-16"/>
        <w:sz w:val="22"/>
        <w:szCs w:val="20"/>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 w15:restartNumberingAfterBreak="0">
    <w:nsid w:val="0D6506DB"/>
    <w:multiLevelType w:val="multilevel"/>
    <w:tmpl w:val="847E39D0"/>
    <w:lvl w:ilvl="0">
      <w:start w:val="1"/>
      <w:numFmt w:val="decimal"/>
      <w:lvlText w:val="%1."/>
      <w:lvlJc w:val="left"/>
      <w:pPr>
        <w:ind w:left="720" w:hanging="360"/>
      </w:pPr>
      <w:rPr>
        <w:rFonts w:cs="Arial"/>
        <w:b w:val="0"/>
        <w:sz w:val="22"/>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0844D3D"/>
    <w:multiLevelType w:val="multilevel"/>
    <w:tmpl w:val="A8CC2188"/>
    <w:lvl w:ilvl="0">
      <w:start w:val="1"/>
      <w:numFmt w:val="none"/>
      <w:pStyle w:val="Nagwek1"/>
      <w:suff w:val="nothing"/>
      <w:lvlText w:val=""/>
      <w:lvlJc w:val="left"/>
      <w:pPr>
        <w:ind w:left="432" w:hanging="432"/>
      </w:pPr>
    </w:lvl>
    <w:lvl w:ilvl="1">
      <w:start w:val="1"/>
      <w:numFmt w:val="none"/>
      <w:suff w:val="nothing"/>
      <w:lvlText w:val=""/>
      <w:lvlJc w:val="left"/>
      <w:pPr>
        <w:ind w:left="0" w:firstLine="0"/>
      </w:pPr>
    </w:lvl>
    <w:lvl w:ilvl="2">
      <w:start w:val="1"/>
      <w:numFmt w:val="none"/>
      <w:pStyle w:val="Nagwek3"/>
      <w:suff w:val="nothing"/>
      <w:lvlText w:val=""/>
      <w:lvlJc w:val="left"/>
      <w:pPr>
        <w:ind w:left="720" w:hanging="720"/>
      </w:pPr>
    </w:lvl>
    <w:lvl w:ilvl="3">
      <w:start w:val="1"/>
      <w:numFmt w:val="none"/>
      <w:suff w:val="nothing"/>
      <w:lvlText w:val=""/>
      <w:lvlJc w:val="left"/>
      <w:pPr>
        <w:ind w:left="0" w:firstLine="0"/>
      </w:pPr>
    </w:lvl>
    <w:lvl w:ilvl="4">
      <w:start w:val="1"/>
      <w:numFmt w:val="none"/>
      <w:pStyle w:val="Nagwek5"/>
      <w:suff w:val="nothing"/>
      <w:lvlText w:val=""/>
      <w:lvlJc w:val="left"/>
      <w:pPr>
        <w:ind w:left="540" w:firstLine="0"/>
      </w:pPr>
    </w:lvl>
    <w:lvl w:ilvl="5">
      <w:start w:val="1"/>
      <w:numFmt w:val="none"/>
      <w:pStyle w:val="Nagwek6"/>
      <w:suff w:val="nothing"/>
      <w:lvlText w:val=""/>
      <w:lvlJc w:val="left"/>
      <w:pPr>
        <w:ind w:left="540" w:firstLine="0"/>
      </w:pPr>
    </w:lvl>
    <w:lvl w:ilvl="6">
      <w:start w:val="1"/>
      <w:numFmt w:val="none"/>
      <w:pStyle w:val="Nagwek7"/>
      <w:suff w:val="nothing"/>
      <w:lvlText w:val=""/>
      <w:lvlJc w:val="left"/>
      <w:pPr>
        <w:ind w:left="540" w:firstLine="0"/>
      </w:pPr>
    </w:lvl>
    <w:lvl w:ilvl="7">
      <w:start w:val="1"/>
      <w:numFmt w:val="none"/>
      <w:pStyle w:val="Nagwek8"/>
      <w:suff w:val="nothing"/>
      <w:lvlText w:val=""/>
      <w:lvlJc w:val="left"/>
      <w:pPr>
        <w:ind w:left="540" w:firstLine="0"/>
      </w:pPr>
    </w:lvl>
    <w:lvl w:ilvl="8">
      <w:start w:val="1"/>
      <w:numFmt w:val="none"/>
      <w:pStyle w:val="Nagwek9"/>
      <w:suff w:val="nothing"/>
      <w:lvlText w:val=""/>
      <w:lvlJc w:val="left"/>
      <w:pPr>
        <w:ind w:left="540" w:firstLine="0"/>
      </w:pPr>
    </w:lvl>
  </w:abstractNum>
  <w:abstractNum w:abstractNumId="4" w15:restartNumberingAfterBreak="0">
    <w:nsid w:val="111C2586"/>
    <w:multiLevelType w:val="multilevel"/>
    <w:tmpl w:val="6E12313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13432E62"/>
    <w:multiLevelType w:val="multilevel"/>
    <w:tmpl w:val="632C28D0"/>
    <w:lvl w:ilvl="0">
      <w:start w:val="1"/>
      <w:numFmt w:val="decimal"/>
      <w:lvlText w:val="%1)"/>
      <w:lvlJc w:val="left"/>
      <w:pPr>
        <w:tabs>
          <w:tab w:val="num" w:pos="1440"/>
        </w:tabs>
        <w:ind w:left="1440" w:hanging="360"/>
      </w:pPr>
      <w:rPr>
        <w:rFonts w:cs="Arial"/>
        <w:sz w:val="22"/>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882561F"/>
    <w:multiLevelType w:val="multilevel"/>
    <w:tmpl w:val="729C502E"/>
    <w:lvl w:ilvl="0">
      <w:start w:val="1"/>
      <w:numFmt w:val="bullet"/>
      <w:lvlText w:val="-"/>
      <w:lvlJc w:val="left"/>
      <w:pPr>
        <w:tabs>
          <w:tab w:val="num" w:pos="720"/>
        </w:tabs>
        <w:ind w:left="720" w:hanging="360"/>
      </w:pPr>
      <w:rPr>
        <w:rFonts w:ascii="Times New Roman" w:hAnsi="Times New Roman" w:cs="MS Mincho"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9504F4D"/>
    <w:multiLevelType w:val="multilevel"/>
    <w:tmpl w:val="F382532C"/>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226D69E5"/>
    <w:multiLevelType w:val="multilevel"/>
    <w:tmpl w:val="85D6F064"/>
    <w:lvl w:ilvl="0">
      <w:start w:val="1"/>
      <w:numFmt w:val="decimal"/>
      <w:lvlText w:val="%1)"/>
      <w:lvlJc w:val="left"/>
      <w:pPr>
        <w:ind w:left="720" w:hanging="360"/>
      </w:pPr>
      <w:rPr>
        <w:rFonts w:cs="Arial"/>
        <w:b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9857CCA"/>
    <w:multiLevelType w:val="multilevel"/>
    <w:tmpl w:val="43D4885A"/>
    <w:lvl w:ilvl="0">
      <w:start w:val="1"/>
      <w:numFmt w:val="decimal"/>
      <w:lvlText w:val="%1)"/>
      <w:lvlJc w:val="left"/>
      <w:pPr>
        <w:tabs>
          <w:tab w:val="num" w:pos="1800"/>
        </w:tabs>
        <w:ind w:left="1800" w:firstLine="0"/>
      </w:pPr>
      <w:rPr>
        <w:sz w:val="22"/>
        <w:szCs w:val="20"/>
      </w:rPr>
    </w:lvl>
    <w:lvl w:ilvl="1">
      <w:start w:val="1"/>
      <w:numFmt w:val="lowerLetter"/>
      <w:lvlText w:val="%2."/>
      <w:lvlJc w:val="left"/>
      <w:pPr>
        <w:tabs>
          <w:tab w:val="num" w:pos="1800"/>
        </w:tabs>
        <w:ind w:left="1800" w:firstLine="0"/>
      </w:pPr>
    </w:lvl>
    <w:lvl w:ilvl="2">
      <w:start w:val="1"/>
      <w:numFmt w:val="lowerRoman"/>
      <w:lvlText w:val="%3."/>
      <w:lvlJc w:val="right"/>
      <w:pPr>
        <w:tabs>
          <w:tab w:val="num" w:pos="1800"/>
        </w:tabs>
        <w:ind w:left="1800" w:firstLine="0"/>
      </w:pPr>
    </w:lvl>
    <w:lvl w:ilvl="3">
      <w:start w:val="1"/>
      <w:numFmt w:val="decimal"/>
      <w:lvlText w:val="%4."/>
      <w:lvlJc w:val="left"/>
      <w:pPr>
        <w:tabs>
          <w:tab w:val="num" w:pos="1800"/>
        </w:tabs>
        <w:ind w:left="1800" w:firstLine="0"/>
      </w:pPr>
    </w:lvl>
    <w:lvl w:ilvl="4">
      <w:start w:val="1"/>
      <w:numFmt w:val="lowerLetter"/>
      <w:lvlText w:val="%5."/>
      <w:lvlJc w:val="left"/>
      <w:pPr>
        <w:tabs>
          <w:tab w:val="num" w:pos="1800"/>
        </w:tabs>
        <w:ind w:left="1800" w:firstLine="0"/>
      </w:pPr>
    </w:lvl>
    <w:lvl w:ilvl="5">
      <w:start w:val="1"/>
      <w:numFmt w:val="lowerRoman"/>
      <w:lvlText w:val="%6."/>
      <w:lvlJc w:val="right"/>
      <w:pPr>
        <w:tabs>
          <w:tab w:val="num" w:pos="1800"/>
        </w:tabs>
        <w:ind w:left="1800" w:firstLine="0"/>
      </w:pPr>
    </w:lvl>
    <w:lvl w:ilvl="6">
      <w:start w:val="1"/>
      <w:numFmt w:val="decimal"/>
      <w:lvlText w:val="%7."/>
      <w:lvlJc w:val="left"/>
      <w:pPr>
        <w:tabs>
          <w:tab w:val="num" w:pos="1800"/>
        </w:tabs>
        <w:ind w:left="1800" w:firstLine="0"/>
      </w:pPr>
    </w:lvl>
    <w:lvl w:ilvl="7">
      <w:start w:val="1"/>
      <w:numFmt w:val="lowerLetter"/>
      <w:lvlText w:val="%8."/>
      <w:lvlJc w:val="left"/>
      <w:pPr>
        <w:tabs>
          <w:tab w:val="num" w:pos="1800"/>
        </w:tabs>
        <w:ind w:left="1800" w:firstLine="0"/>
      </w:pPr>
    </w:lvl>
    <w:lvl w:ilvl="8">
      <w:start w:val="1"/>
      <w:numFmt w:val="lowerRoman"/>
      <w:lvlText w:val="%9."/>
      <w:lvlJc w:val="right"/>
      <w:pPr>
        <w:tabs>
          <w:tab w:val="num" w:pos="1800"/>
        </w:tabs>
        <w:ind w:left="1800" w:firstLine="0"/>
      </w:pPr>
    </w:lvl>
  </w:abstractNum>
  <w:abstractNum w:abstractNumId="10" w15:restartNumberingAfterBreak="0">
    <w:nsid w:val="2A3E3A48"/>
    <w:multiLevelType w:val="multilevel"/>
    <w:tmpl w:val="508EECB2"/>
    <w:lvl w:ilvl="0">
      <w:start w:val="1"/>
      <w:numFmt w:val="decimal"/>
      <w:lvlText w:val="%1)"/>
      <w:lvlJc w:val="left"/>
      <w:pPr>
        <w:tabs>
          <w:tab w:val="num" w:pos="1440"/>
        </w:tabs>
        <w:ind w:left="144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 w15:restartNumberingAfterBreak="0">
    <w:nsid w:val="2BBF7B7E"/>
    <w:multiLevelType w:val="multilevel"/>
    <w:tmpl w:val="ED16FCD2"/>
    <w:lvl w:ilvl="0">
      <w:start w:val="1"/>
      <w:numFmt w:val="decimal"/>
      <w:lvlText w:val="%1)"/>
      <w:lvlJc w:val="left"/>
      <w:pPr>
        <w:ind w:left="0" w:firstLine="0"/>
      </w:pPr>
    </w:lvl>
    <w:lvl w:ilvl="1">
      <w:start w:val="3"/>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2" w15:restartNumberingAfterBreak="0">
    <w:nsid w:val="32D60617"/>
    <w:multiLevelType w:val="multilevel"/>
    <w:tmpl w:val="93243212"/>
    <w:lvl w:ilvl="0">
      <w:start w:val="1"/>
      <w:numFmt w:val="bullet"/>
      <w:lvlText w:val="-"/>
      <w:lvlJc w:val="left"/>
      <w:pPr>
        <w:ind w:left="720" w:hanging="360"/>
      </w:pPr>
      <w:rPr>
        <w:rFonts w:ascii="Times New Roman" w:hAnsi="Times New Roman" w:cs="MS Mincho"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344F7AF4"/>
    <w:multiLevelType w:val="multilevel"/>
    <w:tmpl w:val="55FE4986"/>
    <w:lvl w:ilvl="0">
      <w:start w:val="1"/>
      <w:numFmt w:val="lowerLetter"/>
      <w:lvlText w:val="%1)"/>
      <w:lvlJc w:val="left"/>
      <w:pPr>
        <w:tabs>
          <w:tab w:val="num" w:pos="907"/>
        </w:tabs>
        <w:ind w:left="907" w:hanging="340"/>
      </w:pPr>
      <w:rPr>
        <w:rFonts w:cs="Arial"/>
        <w:sz w:val="22"/>
        <w:szCs w:val="20"/>
      </w:rPr>
    </w:lvl>
    <w:lvl w:ilvl="1">
      <w:start w:val="12"/>
      <w:numFmt w:val="decimal"/>
      <w:lvlText w:val="%2."/>
      <w:lvlJc w:val="left"/>
      <w:pPr>
        <w:tabs>
          <w:tab w:val="num" w:pos="567"/>
        </w:tabs>
        <w:ind w:left="567" w:hanging="567"/>
      </w:pPr>
      <w:rPr>
        <w:rFonts w:cs="Arial"/>
        <w:sz w:val="20"/>
        <w:szCs w:val="20"/>
      </w:rPr>
    </w:lvl>
    <w:lvl w:ilvl="2">
      <w:start w:val="1"/>
      <w:numFmt w:val="lowerRoman"/>
      <w:lvlText w:val="%3."/>
      <w:lvlJc w:val="right"/>
      <w:pPr>
        <w:tabs>
          <w:tab w:val="num" w:pos="2160"/>
        </w:tabs>
        <w:ind w:left="2160" w:hanging="180"/>
      </w:pPr>
      <w:rPr>
        <w:rFonts w:cs="Arial"/>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5D43E52"/>
    <w:multiLevelType w:val="multilevel"/>
    <w:tmpl w:val="384C2E5A"/>
    <w:lvl w:ilvl="0">
      <w:start w:val="1"/>
      <w:numFmt w:val="decimal"/>
      <w:lvlText w:val="%1."/>
      <w:lvlJc w:val="left"/>
      <w:pPr>
        <w:ind w:left="720" w:hanging="360"/>
      </w:pPr>
      <w:rPr>
        <w:b w:val="0"/>
        <w:i w:val="0"/>
        <w:sz w:val="22"/>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E8C3710"/>
    <w:multiLevelType w:val="multilevel"/>
    <w:tmpl w:val="4CA0ED8E"/>
    <w:lvl w:ilvl="0">
      <w:start w:val="11"/>
      <w:numFmt w:val="decimal"/>
      <w:lvlText w:val="%1."/>
      <w:lvlJc w:val="left"/>
      <w:pPr>
        <w:tabs>
          <w:tab w:val="num" w:pos="360"/>
        </w:tabs>
        <w:ind w:left="360" w:hanging="360"/>
      </w:pPr>
    </w:lvl>
    <w:lvl w:ilvl="1">
      <w:start w:val="1"/>
      <w:numFmt w:val="decimal"/>
      <w:lvlText w:val="%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40F11D5F"/>
    <w:multiLevelType w:val="hybridMultilevel"/>
    <w:tmpl w:val="62444C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6335743"/>
    <w:multiLevelType w:val="multilevel"/>
    <w:tmpl w:val="C11287B6"/>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8" w15:restartNumberingAfterBreak="0">
    <w:nsid w:val="47F410DE"/>
    <w:multiLevelType w:val="multilevel"/>
    <w:tmpl w:val="7A72E90E"/>
    <w:lvl w:ilvl="0">
      <w:start w:val="1"/>
      <w:numFmt w:val="lowerLetter"/>
      <w:lvlText w:val="%1)"/>
      <w:lvlJc w:val="left"/>
      <w:pPr>
        <w:tabs>
          <w:tab w:val="num" w:pos="907"/>
        </w:tabs>
        <w:ind w:left="907" w:hanging="340"/>
      </w:pPr>
      <w:rPr>
        <w:rFonts w:cs="Arial"/>
        <w:i w:val="0"/>
        <w:sz w:val="22"/>
      </w:rPr>
    </w:lvl>
    <w:lvl w:ilvl="1">
      <w:start w:val="14"/>
      <w:numFmt w:val="decimal"/>
      <w:lvlText w:val="%2."/>
      <w:lvlJc w:val="left"/>
      <w:pPr>
        <w:tabs>
          <w:tab w:val="num" w:pos="567"/>
        </w:tabs>
        <w:ind w:left="567" w:hanging="567"/>
      </w:pPr>
      <w:rPr>
        <w:rFonts w:cs="Arial"/>
        <w:i w:val="0"/>
      </w:rPr>
    </w:lvl>
    <w:lvl w:ilvl="2">
      <w:start w:val="1"/>
      <w:numFmt w:val="lowerLetter"/>
      <w:lvlText w:val="%3)"/>
      <w:lvlJc w:val="left"/>
      <w:pPr>
        <w:tabs>
          <w:tab w:val="num" w:pos="907"/>
        </w:tabs>
        <w:ind w:left="907" w:hanging="34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54D9628D"/>
    <w:multiLevelType w:val="multilevel"/>
    <w:tmpl w:val="FC32C102"/>
    <w:lvl w:ilvl="0">
      <w:start w:val="1"/>
      <w:numFmt w:val="decimal"/>
      <w:lvlText w:val="%1."/>
      <w:lvlJc w:val="left"/>
      <w:pPr>
        <w:ind w:left="540" w:hanging="360"/>
      </w:pPr>
      <w:rPr>
        <w:rFonts w:eastAsia="Arial" w:cs="Arial"/>
        <w:b w:val="0"/>
        <w:i w:val="0"/>
        <w:strike w:val="0"/>
        <w:dstrike w:val="0"/>
        <w:color w:val="000000"/>
        <w:position w:val="0"/>
        <w:sz w:val="22"/>
        <w:szCs w:val="20"/>
        <w:highlight w:val="white"/>
        <w:u w:val="none" w:color="000000"/>
        <w:vertAlign w:val="baseline"/>
      </w:rPr>
    </w:lvl>
    <w:lvl w:ilvl="1">
      <w:start w:val="1"/>
      <w:numFmt w:val="decimal"/>
      <w:lvlText w:val="%2)"/>
      <w:lvlJc w:val="left"/>
      <w:pPr>
        <w:ind w:left="864" w:hanging="360"/>
      </w:pPr>
      <w:rPr>
        <w:rFonts w:eastAsia="Arial" w:cs="Arial"/>
        <w:b w:val="0"/>
        <w:i w:val="0"/>
        <w:strike w:val="0"/>
        <w:dstrike w:val="0"/>
        <w:color w:val="000000"/>
        <w:position w:val="0"/>
        <w:sz w:val="22"/>
        <w:szCs w:val="20"/>
        <w:highlight w:val="white"/>
        <w:u w:val="none" w:color="000000"/>
        <w:vertAlign w:val="baseline"/>
      </w:rPr>
    </w:lvl>
    <w:lvl w:ilvl="2">
      <w:start w:val="1"/>
      <w:numFmt w:val="lowerLetter"/>
      <w:lvlText w:val="%3)"/>
      <w:lvlJc w:val="left"/>
      <w:pPr>
        <w:ind w:left="1133" w:hanging="360"/>
      </w:pPr>
      <w:rPr>
        <w:rFonts w:eastAsia="Arial" w:cs="Arial"/>
        <w:b w:val="0"/>
        <w:i w:val="0"/>
        <w:strike w:val="0"/>
        <w:dstrike w:val="0"/>
        <w:color w:val="000000"/>
        <w:position w:val="0"/>
        <w:sz w:val="22"/>
        <w:szCs w:val="20"/>
        <w:highlight w:val="white"/>
        <w:u w:val="none" w:color="000000"/>
        <w:vertAlign w:val="baseline"/>
      </w:rPr>
    </w:lvl>
    <w:lvl w:ilvl="3">
      <w:start w:val="1"/>
      <w:numFmt w:val="decimal"/>
      <w:lvlText w:val="%4"/>
      <w:lvlJc w:val="left"/>
      <w:pPr>
        <w:ind w:left="1932" w:hanging="360"/>
      </w:pPr>
      <w:rPr>
        <w:rFonts w:eastAsia="Arial" w:cs="Arial"/>
        <w:b w:val="0"/>
        <w:i w:val="0"/>
        <w:strike w:val="0"/>
        <w:dstrike w:val="0"/>
        <w:color w:val="000000"/>
        <w:position w:val="0"/>
        <w:sz w:val="20"/>
        <w:szCs w:val="20"/>
        <w:highlight w:val="white"/>
        <w:u w:val="none" w:color="000000"/>
        <w:vertAlign w:val="baseline"/>
      </w:rPr>
    </w:lvl>
    <w:lvl w:ilvl="4">
      <w:start w:val="1"/>
      <w:numFmt w:val="lowerLetter"/>
      <w:lvlText w:val="%5"/>
      <w:lvlJc w:val="left"/>
      <w:pPr>
        <w:ind w:left="2652" w:hanging="360"/>
      </w:pPr>
      <w:rPr>
        <w:rFonts w:eastAsia="Arial" w:cs="Arial"/>
        <w:b w:val="0"/>
        <w:i w:val="0"/>
        <w:strike w:val="0"/>
        <w:dstrike w:val="0"/>
        <w:color w:val="000000"/>
        <w:position w:val="0"/>
        <w:sz w:val="20"/>
        <w:szCs w:val="20"/>
        <w:highlight w:val="white"/>
        <w:u w:val="none" w:color="000000"/>
        <w:vertAlign w:val="baseline"/>
      </w:rPr>
    </w:lvl>
    <w:lvl w:ilvl="5">
      <w:start w:val="1"/>
      <w:numFmt w:val="lowerRoman"/>
      <w:lvlText w:val="%6"/>
      <w:lvlJc w:val="left"/>
      <w:pPr>
        <w:ind w:left="3372" w:hanging="360"/>
      </w:pPr>
      <w:rPr>
        <w:rFonts w:eastAsia="Arial" w:cs="Arial"/>
        <w:b w:val="0"/>
        <w:i w:val="0"/>
        <w:strike w:val="0"/>
        <w:dstrike w:val="0"/>
        <w:color w:val="000000"/>
        <w:position w:val="0"/>
        <w:sz w:val="20"/>
        <w:szCs w:val="20"/>
        <w:highlight w:val="white"/>
        <w:u w:val="none" w:color="000000"/>
        <w:vertAlign w:val="baseline"/>
      </w:rPr>
    </w:lvl>
    <w:lvl w:ilvl="6">
      <w:start w:val="1"/>
      <w:numFmt w:val="decimal"/>
      <w:lvlText w:val="%7"/>
      <w:lvlJc w:val="left"/>
      <w:pPr>
        <w:ind w:left="4092" w:hanging="360"/>
      </w:pPr>
      <w:rPr>
        <w:rFonts w:eastAsia="Arial" w:cs="Arial"/>
        <w:b w:val="0"/>
        <w:i w:val="0"/>
        <w:strike w:val="0"/>
        <w:dstrike w:val="0"/>
        <w:color w:val="000000"/>
        <w:position w:val="0"/>
        <w:sz w:val="20"/>
        <w:szCs w:val="20"/>
        <w:highlight w:val="white"/>
        <w:u w:val="none" w:color="000000"/>
        <w:vertAlign w:val="baseline"/>
      </w:rPr>
    </w:lvl>
    <w:lvl w:ilvl="7">
      <w:start w:val="1"/>
      <w:numFmt w:val="lowerLetter"/>
      <w:lvlText w:val="%8"/>
      <w:lvlJc w:val="left"/>
      <w:pPr>
        <w:ind w:left="4812" w:hanging="360"/>
      </w:pPr>
      <w:rPr>
        <w:rFonts w:eastAsia="Arial" w:cs="Arial"/>
        <w:b w:val="0"/>
        <w:i w:val="0"/>
        <w:strike w:val="0"/>
        <w:dstrike w:val="0"/>
        <w:color w:val="000000"/>
        <w:position w:val="0"/>
        <w:sz w:val="20"/>
        <w:szCs w:val="20"/>
        <w:highlight w:val="white"/>
        <w:u w:val="none" w:color="000000"/>
        <w:vertAlign w:val="baseline"/>
      </w:rPr>
    </w:lvl>
    <w:lvl w:ilvl="8">
      <w:start w:val="1"/>
      <w:numFmt w:val="lowerRoman"/>
      <w:lvlText w:val="%9"/>
      <w:lvlJc w:val="left"/>
      <w:pPr>
        <w:ind w:left="5532" w:hanging="360"/>
      </w:pPr>
      <w:rPr>
        <w:rFonts w:eastAsia="Arial" w:cs="Arial"/>
        <w:b w:val="0"/>
        <w:i w:val="0"/>
        <w:strike w:val="0"/>
        <w:dstrike w:val="0"/>
        <w:color w:val="000000"/>
        <w:position w:val="0"/>
        <w:sz w:val="20"/>
        <w:szCs w:val="20"/>
        <w:highlight w:val="white"/>
        <w:u w:val="none" w:color="000000"/>
        <w:vertAlign w:val="baseline"/>
      </w:rPr>
    </w:lvl>
  </w:abstractNum>
  <w:abstractNum w:abstractNumId="20" w15:restartNumberingAfterBreak="0">
    <w:nsid w:val="5A705110"/>
    <w:multiLevelType w:val="multilevel"/>
    <w:tmpl w:val="2DBE179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5FF92349"/>
    <w:multiLevelType w:val="multilevel"/>
    <w:tmpl w:val="DF5ED836"/>
    <w:lvl w:ilvl="0">
      <w:start w:val="1"/>
      <w:numFmt w:val="decimal"/>
      <w:lvlText w:val="%1)"/>
      <w:lvlJc w:val="left"/>
      <w:pPr>
        <w:ind w:left="1080" w:hanging="360"/>
      </w:pPr>
      <w:rPr>
        <w:i w:val="0"/>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2" w15:restartNumberingAfterBreak="0">
    <w:nsid w:val="60C82AC5"/>
    <w:multiLevelType w:val="multilevel"/>
    <w:tmpl w:val="E52423A4"/>
    <w:lvl w:ilvl="0">
      <w:start w:val="1"/>
      <w:numFmt w:val="decimal"/>
      <w:lvlText w:val="%1."/>
      <w:lvlJc w:val="left"/>
      <w:pPr>
        <w:tabs>
          <w:tab w:val="num" w:pos="3479"/>
        </w:tabs>
        <w:ind w:left="3479" w:hanging="360"/>
      </w:pPr>
      <w:rPr>
        <w:b w:val="0"/>
        <w:sz w:val="22"/>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F584ED1"/>
    <w:multiLevelType w:val="multilevel"/>
    <w:tmpl w:val="EA60EEF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72742BA1"/>
    <w:multiLevelType w:val="multilevel"/>
    <w:tmpl w:val="F9F4C212"/>
    <w:lvl w:ilvl="0">
      <w:start w:val="11"/>
      <w:numFmt w:val="decimal"/>
      <w:lvlText w:val="%1)"/>
      <w:lvlJc w:val="left"/>
      <w:pPr>
        <w:ind w:left="114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57425DA"/>
    <w:multiLevelType w:val="multilevel"/>
    <w:tmpl w:val="B52A8E8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75B74CB5"/>
    <w:multiLevelType w:val="multilevel"/>
    <w:tmpl w:val="F0163DD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7B24A3C"/>
    <w:multiLevelType w:val="multilevel"/>
    <w:tmpl w:val="24320716"/>
    <w:lvl w:ilvl="0">
      <w:start w:val="13"/>
      <w:numFmt w:val="decimal"/>
      <w:lvlText w:val="%1."/>
      <w:lvlJc w:val="right"/>
      <w:pPr>
        <w:ind w:left="0" w:firstLine="284"/>
      </w:pPr>
    </w:lvl>
    <w:lvl w:ilvl="1">
      <w:start w:val="10"/>
      <w:numFmt w:val="decimal"/>
      <w:lvlText w:val="%2."/>
      <w:lvlJc w:val="right"/>
      <w:pPr>
        <w:ind w:left="0" w:firstLine="0"/>
      </w:pPr>
    </w:lvl>
    <w:lvl w:ilvl="2">
      <w:start w:val="1"/>
      <w:numFmt w:val="decimal"/>
      <w:lvlText w:val="%3."/>
      <w:lvlJc w:val="left"/>
      <w:pPr>
        <w:ind w:left="0" w:firstLine="0"/>
      </w:pPr>
      <w:rPr>
        <w:rFonts w:cs="Arial"/>
        <w:sz w:val="22"/>
        <w:szCs w:val="20"/>
      </w:r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7CF2184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FE663E8"/>
    <w:multiLevelType w:val="multilevel"/>
    <w:tmpl w:val="07C4274E"/>
    <w:lvl w:ilvl="0">
      <w:start w:val="1"/>
      <w:numFmt w:val="decimal"/>
      <w:lvlText w:val="%1."/>
      <w:lvlJc w:val="left"/>
      <w:pPr>
        <w:ind w:left="720" w:hanging="360"/>
      </w:pPr>
      <w:rPr>
        <w:rFonts w:cs="Arial"/>
        <w:b w:val="0"/>
        <w:sz w:val="22"/>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3"/>
  </w:num>
  <w:num w:numId="2">
    <w:abstractNumId w:val="25"/>
  </w:num>
  <w:num w:numId="3">
    <w:abstractNumId w:val="6"/>
  </w:num>
  <w:num w:numId="4">
    <w:abstractNumId w:val="14"/>
  </w:num>
  <w:num w:numId="5">
    <w:abstractNumId w:val="18"/>
  </w:num>
  <w:num w:numId="6">
    <w:abstractNumId w:val="13"/>
  </w:num>
  <w:num w:numId="7">
    <w:abstractNumId w:val="29"/>
  </w:num>
  <w:num w:numId="8">
    <w:abstractNumId w:val="10"/>
  </w:num>
  <w:num w:numId="9">
    <w:abstractNumId w:val="0"/>
  </w:num>
  <w:num w:numId="10">
    <w:abstractNumId w:val="27"/>
  </w:num>
  <w:num w:numId="11">
    <w:abstractNumId w:val="1"/>
  </w:num>
  <w:num w:numId="12">
    <w:abstractNumId w:val="22"/>
  </w:num>
  <w:num w:numId="13">
    <w:abstractNumId w:val="20"/>
  </w:num>
  <w:num w:numId="14">
    <w:abstractNumId w:val="17"/>
  </w:num>
  <w:num w:numId="15">
    <w:abstractNumId w:val="24"/>
  </w:num>
  <w:num w:numId="16">
    <w:abstractNumId w:val="21"/>
  </w:num>
  <w:num w:numId="17">
    <w:abstractNumId w:val="5"/>
  </w:num>
  <w:num w:numId="18">
    <w:abstractNumId w:val="7"/>
  </w:num>
  <w:num w:numId="19">
    <w:abstractNumId w:val="9"/>
  </w:num>
  <w:num w:numId="20">
    <w:abstractNumId w:val="11"/>
  </w:num>
  <w:num w:numId="21">
    <w:abstractNumId w:val="19"/>
  </w:num>
  <w:num w:numId="22">
    <w:abstractNumId w:val="23"/>
  </w:num>
  <w:num w:numId="23">
    <w:abstractNumId w:val="8"/>
  </w:num>
  <w:num w:numId="24">
    <w:abstractNumId w:val="26"/>
  </w:num>
  <w:num w:numId="25">
    <w:abstractNumId w:val="4"/>
  </w:num>
  <w:num w:numId="26">
    <w:abstractNumId w:val="28"/>
  </w:num>
  <w:num w:numId="27">
    <w:abstractNumId w:val="15"/>
  </w:num>
  <w:num w:numId="28">
    <w:abstractNumId w:val="2"/>
  </w:num>
  <w:num w:numId="29">
    <w:abstractNumId w:val="12"/>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ED7"/>
    <w:rsid w:val="001A413A"/>
    <w:rsid w:val="001B16DE"/>
    <w:rsid w:val="003A7ED7"/>
    <w:rsid w:val="00870BD3"/>
    <w:rsid w:val="00A72B7A"/>
    <w:rsid w:val="00E0667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C3273"/>
  <w15:docId w15:val="{09B01E0B-8E05-4EF0-A905-51FCA7B66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20489"/>
    <w:pPr>
      <w:suppressAutoHyphens/>
    </w:pPr>
    <w:rPr>
      <w:sz w:val="24"/>
      <w:szCs w:val="24"/>
      <w:lang w:eastAsia="zh-CN"/>
    </w:rPr>
  </w:style>
  <w:style w:type="paragraph" w:styleId="Nagwek1">
    <w:name w:val="heading 1"/>
    <w:basedOn w:val="Normalny"/>
    <w:qFormat/>
    <w:pPr>
      <w:keepNext/>
      <w:numPr>
        <w:numId w:val="1"/>
      </w:numPr>
      <w:spacing w:after="120"/>
      <w:jc w:val="center"/>
      <w:outlineLvl w:val="0"/>
    </w:pPr>
    <w:rPr>
      <w:rFonts w:ascii="Arial" w:hAnsi="Arial" w:cs="Arial"/>
      <w:b/>
      <w:bCs/>
      <w:sz w:val="28"/>
      <w:szCs w:val="32"/>
    </w:rPr>
  </w:style>
  <w:style w:type="paragraph" w:styleId="Nagwek3">
    <w:name w:val="heading 3"/>
    <w:basedOn w:val="Normalny"/>
    <w:qFormat/>
    <w:rsid w:val="00FE6CD8"/>
    <w:pPr>
      <w:keepNext/>
      <w:numPr>
        <w:ilvl w:val="2"/>
        <w:numId w:val="1"/>
      </w:numPr>
      <w:snapToGrid w:val="0"/>
      <w:spacing w:line="276" w:lineRule="auto"/>
      <w:jc w:val="center"/>
      <w:outlineLvl w:val="2"/>
    </w:pPr>
    <w:rPr>
      <w:rFonts w:ascii="Arial" w:hAnsi="Arial" w:cs="Arial"/>
      <w:b/>
      <w:bCs/>
    </w:rPr>
  </w:style>
  <w:style w:type="paragraph" w:styleId="Nagwek5">
    <w:name w:val="heading 5"/>
    <w:basedOn w:val="Normalny"/>
    <w:link w:val="Nagwek5Znak"/>
    <w:uiPriority w:val="9"/>
    <w:qFormat/>
    <w:rsid w:val="00151D0E"/>
    <w:pPr>
      <w:keepNext/>
      <w:numPr>
        <w:ilvl w:val="4"/>
        <w:numId w:val="1"/>
      </w:numPr>
      <w:suppressAutoHyphens w:val="0"/>
      <w:snapToGrid w:val="0"/>
      <w:spacing w:line="276" w:lineRule="auto"/>
      <w:jc w:val="center"/>
      <w:outlineLvl w:val="4"/>
    </w:pPr>
    <w:rPr>
      <w:rFonts w:ascii="Arial" w:hAnsi="Arial"/>
      <w:b/>
      <w:bCs/>
      <w:sz w:val="22"/>
      <w:szCs w:val="22"/>
      <w:lang w:val="x-none" w:eastAsia="x-none"/>
    </w:rPr>
  </w:style>
  <w:style w:type="paragraph" w:styleId="Nagwek6">
    <w:name w:val="heading 6"/>
    <w:basedOn w:val="Normalny"/>
    <w:link w:val="Nagwek6Znak"/>
    <w:uiPriority w:val="9"/>
    <w:qFormat/>
    <w:rsid w:val="00151D0E"/>
    <w:pPr>
      <w:keepNext/>
      <w:numPr>
        <w:ilvl w:val="5"/>
        <w:numId w:val="1"/>
      </w:numPr>
      <w:suppressAutoHyphens w:val="0"/>
      <w:outlineLvl w:val="5"/>
    </w:pPr>
    <w:rPr>
      <w:rFonts w:ascii="Arial" w:hAnsi="Arial"/>
      <w:b/>
      <w:bCs/>
      <w:lang w:val="x-none" w:eastAsia="x-none"/>
    </w:rPr>
  </w:style>
  <w:style w:type="paragraph" w:styleId="Nagwek7">
    <w:name w:val="heading 7"/>
    <w:basedOn w:val="Normalny"/>
    <w:link w:val="Nagwek7Znak"/>
    <w:uiPriority w:val="9"/>
    <w:qFormat/>
    <w:rsid w:val="00151D0E"/>
    <w:pPr>
      <w:numPr>
        <w:ilvl w:val="6"/>
        <w:numId w:val="1"/>
      </w:numPr>
      <w:suppressAutoHyphens w:val="0"/>
      <w:spacing w:before="240" w:after="60"/>
      <w:outlineLvl w:val="6"/>
    </w:pPr>
    <w:rPr>
      <w:lang w:val="x-none" w:eastAsia="x-none"/>
    </w:rPr>
  </w:style>
  <w:style w:type="paragraph" w:styleId="Nagwek8">
    <w:name w:val="heading 8"/>
    <w:basedOn w:val="Normalny"/>
    <w:link w:val="Nagwek8Znak"/>
    <w:uiPriority w:val="9"/>
    <w:qFormat/>
    <w:rsid w:val="00151D0E"/>
    <w:pPr>
      <w:numPr>
        <w:ilvl w:val="7"/>
        <w:numId w:val="1"/>
      </w:numPr>
      <w:suppressAutoHyphens w:val="0"/>
      <w:spacing w:before="240" w:after="60"/>
      <w:outlineLvl w:val="7"/>
    </w:pPr>
    <w:rPr>
      <w:i/>
      <w:iCs/>
      <w:lang w:val="x-none" w:eastAsia="x-none"/>
    </w:rPr>
  </w:style>
  <w:style w:type="paragraph" w:styleId="Nagwek9">
    <w:name w:val="heading 9"/>
    <w:basedOn w:val="Normalny"/>
    <w:link w:val="Nagwek9Znak"/>
    <w:uiPriority w:val="9"/>
    <w:qFormat/>
    <w:rsid w:val="00151D0E"/>
    <w:pPr>
      <w:numPr>
        <w:ilvl w:val="8"/>
        <w:numId w:val="1"/>
      </w:numPr>
      <w:suppressAutoHyphens w:val="0"/>
      <w:spacing w:before="240" w:after="60"/>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false">
    <w:name w:val="WW8Num1zfalse"/>
    <w:qFormat/>
  </w:style>
  <w:style w:type="character" w:customStyle="1" w:styleId="WW8Num1ztrue">
    <w:name w:val="WW8Num1ztrue"/>
    <w:qFormat/>
  </w:style>
  <w:style w:type="character" w:customStyle="1" w:styleId="WW8Num2z0">
    <w:name w:val="WW8Num2z0"/>
    <w:qFormat/>
    <w:rPr>
      <w:rFonts w:ascii="Times New Roman" w:hAnsi="Times New Roman" w:cs="MS Mincho"/>
    </w:rPr>
  </w:style>
  <w:style w:type="character" w:customStyle="1" w:styleId="WW8Num3z0">
    <w:name w:val="WW8Num3z0"/>
    <w:qFormat/>
    <w:rPr>
      <w:rFonts w:ascii="Arial" w:hAnsi="Arial" w:cs="Arial"/>
      <w:sz w:val="20"/>
      <w:szCs w:val="20"/>
    </w:rPr>
  </w:style>
  <w:style w:type="character" w:customStyle="1" w:styleId="WW8Num4zfalse">
    <w:name w:val="WW8Num4zfalse"/>
    <w:qFormat/>
    <w:rPr>
      <w:rFonts w:ascii="Arial" w:hAnsi="Arial" w:cs="Arial"/>
      <w:sz w:val="20"/>
      <w:szCs w:val="20"/>
    </w:rPr>
  </w:style>
  <w:style w:type="character" w:customStyle="1" w:styleId="WW8Num5z0">
    <w:name w:val="WW8Num5z0"/>
    <w:qFormat/>
    <w:rPr>
      <w:rFonts w:ascii="Arial" w:hAnsi="Arial" w:cs="Arial"/>
      <w:b w:val="0"/>
      <w:i w:val="0"/>
      <w:sz w:val="20"/>
      <w:szCs w:val="20"/>
    </w:rPr>
  </w:style>
  <w:style w:type="character" w:customStyle="1" w:styleId="WW8Num6z0">
    <w:name w:val="WW8Num6z0"/>
    <w:qFormat/>
    <w:rPr>
      <w:rFonts w:ascii="Arial" w:hAnsi="Arial" w:cs="Arial"/>
      <w:i w:val="0"/>
    </w:rPr>
  </w:style>
  <w:style w:type="character" w:customStyle="1" w:styleId="WW8Num6ztrue">
    <w:name w:val="WW8Num6ztrue"/>
    <w:qFormat/>
  </w:style>
  <w:style w:type="character" w:customStyle="1" w:styleId="WW8Num7zfalse">
    <w:name w:val="WW8Num7zfalse"/>
    <w:qFormat/>
  </w:style>
  <w:style w:type="character" w:customStyle="1" w:styleId="WW8Num7ztrue">
    <w:name w:val="WW8Num7ztrue"/>
    <w:qFormat/>
  </w:style>
  <w:style w:type="character" w:customStyle="1" w:styleId="WW8Num8z0">
    <w:name w:val="WW8Num8z0"/>
    <w:qFormat/>
    <w:rPr>
      <w:rFonts w:cs="Arial"/>
      <w:b w:val="0"/>
    </w:rPr>
  </w:style>
  <w:style w:type="character" w:customStyle="1" w:styleId="WW8Num9z0">
    <w:name w:val="WW8Num9z0"/>
    <w:qFormat/>
    <w:rPr>
      <w:rFonts w:ascii="Arial" w:hAnsi="Arial" w:cs="Arial"/>
      <w:sz w:val="20"/>
      <w:szCs w:val="20"/>
      <w:shd w:val="clear" w:color="auto" w:fill="FFFF00"/>
    </w:rPr>
  </w:style>
  <w:style w:type="character" w:customStyle="1" w:styleId="WW8Num10z0">
    <w:name w:val="WW8Num10z0"/>
    <w:qFormat/>
    <w:rPr>
      <w:rFonts w:ascii="Arial" w:hAnsi="Arial" w:cs="Arial"/>
      <w:sz w:val="20"/>
      <w:szCs w:val="20"/>
    </w:rPr>
  </w:style>
  <w:style w:type="character" w:customStyle="1" w:styleId="WW8Num11z0">
    <w:name w:val="WW8Num11z0"/>
    <w:qFormat/>
    <w:rPr>
      <w:rFonts w:ascii="Arial" w:hAnsi="Arial" w:cs="Arial"/>
      <w:color w:val="000000"/>
      <w:spacing w:val="-14"/>
      <w:sz w:val="20"/>
      <w:szCs w:val="20"/>
    </w:rPr>
  </w:style>
  <w:style w:type="character" w:customStyle="1" w:styleId="WW8Num12zfalse">
    <w:name w:val="WW8Num12zfalse"/>
    <w:qFormat/>
  </w:style>
  <w:style w:type="character" w:customStyle="1" w:styleId="WW8Num12ztrue">
    <w:name w:val="WW8Num12ztrue"/>
    <w:qFormat/>
  </w:style>
  <w:style w:type="character" w:customStyle="1" w:styleId="WW8Num13zfalse">
    <w:name w:val="WW8Num13zfalse"/>
    <w:qFormat/>
    <w:rPr>
      <w:rFonts w:ascii="Arial" w:hAnsi="Arial" w:cs="Arial"/>
      <w:sz w:val="20"/>
      <w:szCs w:val="20"/>
    </w:rPr>
  </w:style>
  <w:style w:type="character" w:customStyle="1" w:styleId="WW8Num13z1">
    <w:name w:val="WW8Num13z1"/>
    <w:qFormat/>
    <w:rPr>
      <w:rFonts w:ascii="Arial" w:hAnsi="Arial" w:cs="Arial"/>
      <w:sz w:val="20"/>
      <w:szCs w:val="20"/>
    </w:rPr>
  </w:style>
  <w:style w:type="character" w:customStyle="1" w:styleId="WW8Num13ztrue">
    <w:name w:val="WW8Num13ztrue"/>
    <w:qFormat/>
  </w:style>
  <w:style w:type="character" w:customStyle="1" w:styleId="WW8Num14z0">
    <w:name w:val="WW8Num14z0"/>
    <w:qFormat/>
    <w:rPr>
      <w:rFonts w:ascii="Arial" w:hAnsi="Arial" w:cs="Arial"/>
      <w:sz w:val="20"/>
      <w:szCs w:val="20"/>
    </w:rPr>
  </w:style>
  <w:style w:type="character" w:customStyle="1" w:styleId="WW8Num14ztrue">
    <w:name w:val="WW8Num14ztrue"/>
    <w:qFormat/>
  </w:style>
  <w:style w:type="character" w:customStyle="1" w:styleId="WW8Num15zfalse">
    <w:name w:val="WW8Num15zfalse"/>
    <w:qFormat/>
  </w:style>
  <w:style w:type="character" w:customStyle="1" w:styleId="WW8Num15ztrue">
    <w:name w:val="WW8Num15ztrue"/>
    <w:qFormat/>
  </w:style>
  <w:style w:type="character" w:customStyle="1" w:styleId="WW8Num16z0">
    <w:name w:val="WW8Num16z0"/>
    <w:qFormat/>
    <w:rPr>
      <w:rFonts w:ascii="Arial" w:hAnsi="Arial" w:cs="Arial"/>
      <w:iCs/>
      <w:spacing w:val="-16"/>
      <w:sz w:val="20"/>
      <w:szCs w:val="20"/>
    </w:rPr>
  </w:style>
  <w:style w:type="character" w:customStyle="1" w:styleId="WW8Num17z0">
    <w:name w:val="WW8Num17z0"/>
    <w:qFormat/>
    <w:rPr>
      <w:rFonts w:ascii="Arial" w:hAnsi="Arial" w:cs="Arial"/>
      <w:sz w:val="20"/>
      <w:szCs w:val="20"/>
    </w:rPr>
  </w:style>
  <w:style w:type="character" w:customStyle="1" w:styleId="WW8Num18z0">
    <w:name w:val="WW8Num18z0"/>
    <w:qFormat/>
    <w:rPr>
      <w:rFonts w:ascii="Arial" w:hAnsi="Arial" w:cs="Arial"/>
      <w:sz w:val="20"/>
      <w:szCs w:val="20"/>
    </w:rPr>
  </w:style>
  <w:style w:type="character" w:customStyle="1" w:styleId="WW8Num19zfalse">
    <w:name w:val="WW8Num19zfalse"/>
    <w:qFormat/>
    <w:rPr>
      <w:rFonts w:ascii="Arial" w:hAnsi="Arial" w:cs="Arial"/>
      <w:sz w:val="20"/>
      <w:szCs w:val="20"/>
    </w:rPr>
  </w:style>
  <w:style w:type="character" w:customStyle="1" w:styleId="WW8Num19ztrue">
    <w:name w:val="WW8Num19ztrue"/>
    <w:qFormat/>
  </w:style>
  <w:style w:type="character" w:customStyle="1" w:styleId="WW8Num20zfalse">
    <w:name w:val="WW8Num20zfalse"/>
    <w:qFormat/>
    <w:rPr>
      <w:rFonts w:ascii="Arial" w:hAnsi="Arial" w:cs="Arial"/>
      <w:color w:val="000000"/>
      <w:spacing w:val="-14"/>
      <w:sz w:val="20"/>
      <w:szCs w:val="20"/>
    </w:rPr>
  </w:style>
  <w:style w:type="character" w:customStyle="1" w:styleId="WW8Num20ztrue">
    <w:name w:val="WW8Num20ztrue"/>
    <w:qFormat/>
  </w:style>
  <w:style w:type="character" w:customStyle="1" w:styleId="WW8Num21zfalse">
    <w:name w:val="WW8Num21zfalse"/>
    <w:qFormat/>
  </w:style>
  <w:style w:type="character" w:customStyle="1" w:styleId="WW8Num21ztrue">
    <w:name w:val="WW8Num21ztrue"/>
    <w:qFormat/>
  </w:style>
  <w:style w:type="character" w:customStyle="1" w:styleId="WW8Num21z2">
    <w:name w:val="WW8Num21z2"/>
    <w:qFormat/>
    <w:rPr>
      <w:rFonts w:ascii="Arial" w:hAnsi="Arial" w:cs="Arial"/>
      <w:sz w:val="20"/>
      <w:szCs w:val="20"/>
    </w:rPr>
  </w:style>
  <w:style w:type="character" w:customStyle="1" w:styleId="WW8Num22z0">
    <w:name w:val="WW8Num22z0"/>
    <w:qFormat/>
    <w:rPr>
      <w:rFonts w:ascii="Arial" w:hAnsi="Arial" w:cs="Arial"/>
      <w:color w:val="000000"/>
      <w:sz w:val="20"/>
      <w:szCs w:val="20"/>
    </w:rPr>
  </w:style>
  <w:style w:type="character" w:customStyle="1" w:styleId="WW8Num23zfalse">
    <w:name w:val="WW8Num23zfalse"/>
    <w:qFormat/>
  </w:style>
  <w:style w:type="character" w:customStyle="1" w:styleId="WW8Num23z1">
    <w:name w:val="WW8Num23z1"/>
    <w:qFormat/>
    <w:rPr>
      <w:rFonts w:ascii="Arial" w:hAnsi="Arial" w:cs="Arial"/>
    </w:rPr>
  </w:style>
  <w:style w:type="character" w:customStyle="1" w:styleId="WW8Num23ztrue">
    <w:name w:val="WW8Num23ztrue"/>
    <w:qFormat/>
  </w:style>
  <w:style w:type="character" w:customStyle="1" w:styleId="WW8Num24z0">
    <w:name w:val="WW8Num24z0"/>
    <w:qFormat/>
    <w:rPr>
      <w:rFonts w:ascii="Arial" w:hAnsi="Arial" w:cs="Arial"/>
      <w:b w:val="0"/>
      <w:sz w:val="20"/>
      <w:szCs w:val="20"/>
    </w:rPr>
  </w:style>
  <w:style w:type="character" w:customStyle="1" w:styleId="WW8Num25zfalse">
    <w:name w:val="WW8Num25zfalse"/>
    <w:qFormat/>
  </w:style>
  <w:style w:type="character" w:customStyle="1" w:styleId="WW8Num25ztrue">
    <w:name w:val="WW8Num25ztrue"/>
    <w:qFormat/>
  </w:style>
  <w:style w:type="character" w:customStyle="1" w:styleId="WW8Num26zfalse">
    <w:name w:val="WW8Num26zfalse"/>
    <w:qFormat/>
    <w:rPr>
      <w:rFonts w:ascii="Arial" w:hAnsi="Arial" w:cs="Arial"/>
      <w:iCs/>
      <w:spacing w:val="-16"/>
      <w:sz w:val="20"/>
      <w:szCs w:val="20"/>
    </w:rPr>
  </w:style>
  <w:style w:type="character" w:customStyle="1" w:styleId="WW8Num26ztrue">
    <w:name w:val="WW8Num26ztrue"/>
    <w:qFormat/>
  </w:style>
  <w:style w:type="character" w:customStyle="1" w:styleId="WW8Num1z0">
    <w:name w:val="WW8Num1z0"/>
    <w:qFormat/>
    <w:rPr>
      <w:rFonts w:ascii="Times New Roman" w:hAnsi="Times New Roman" w:cs="MS Mincho"/>
    </w:rPr>
  </w:style>
  <w:style w:type="character" w:customStyle="1" w:styleId="WW8Num3zfalse">
    <w:name w:val="WW8Num3zfalse"/>
    <w:qFormat/>
  </w:style>
  <w:style w:type="character" w:customStyle="1" w:styleId="WW8Num5zfalse">
    <w:name w:val="WW8Num5zfalse"/>
    <w:qFormat/>
  </w:style>
  <w:style w:type="character" w:customStyle="1" w:styleId="WW8Num9zfalse">
    <w:name w:val="WW8Num9zfalse"/>
    <w:qFormat/>
  </w:style>
  <w:style w:type="character" w:customStyle="1" w:styleId="WW8Num10zfalse">
    <w:name w:val="WW8Num10zfalse"/>
    <w:qFormat/>
  </w:style>
  <w:style w:type="character" w:customStyle="1" w:styleId="WW8Num11zfalse">
    <w:name w:val="WW8Num11zfalse"/>
    <w:qFormat/>
  </w:style>
  <w:style w:type="character" w:customStyle="1" w:styleId="WW8Num11z1">
    <w:name w:val="WW8Num11z1"/>
    <w:qFormat/>
    <w:rPr>
      <w:rFonts w:ascii="Symbol" w:hAnsi="Symbol" w:cs="Symbol"/>
    </w:rPr>
  </w:style>
  <w:style w:type="character" w:customStyle="1" w:styleId="WW8Num11ztrue">
    <w:name w:val="WW8Num11ztrue"/>
    <w:qFormat/>
  </w:style>
  <w:style w:type="character" w:customStyle="1" w:styleId="WW-WW8Num11ztrue">
    <w:name w:val="WW-WW8Num11ztrue"/>
    <w:qFormat/>
  </w:style>
  <w:style w:type="character" w:customStyle="1" w:styleId="WW-WW8Num11ztrue1">
    <w:name w:val="WW-WW8Num11ztrue1"/>
    <w:qFormat/>
  </w:style>
  <w:style w:type="character" w:customStyle="1" w:styleId="WW-WW8Num11ztrue12">
    <w:name w:val="WW-WW8Num11ztrue12"/>
    <w:qFormat/>
  </w:style>
  <w:style w:type="character" w:customStyle="1" w:styleId="WW-WW8Num11ztrue123">
    <w:name w:val="WW-WW8Num11ztrue123"/>
    <w:qFormat/>
  </w:style>
  <w:style w:type="character" w:customStyle="1" w:styleId="WW-WW8Num11ztrue1234">
    <w:name w:val="WW-WW8Num11ztrue1234"/>
    <w:qFormat/>
  </w:style>
  <w:style w:type="character" w:customStyle="1" w:styleId="WW-WW8Num11ztrue12345">
    <w:name w:val="WW-WW8Num11ztrue12345"/>
    <w:qFormat/>
  </w:style>
  <w:style w:type="character" w:customStyle="1" w:styleId="WW8Num12z0">
    <w:name w:val="WW8Num12z0"/>
    <w:qFormat/>
    <w:rPr>
      <w:rFonts w:ascii="Arial" w:hAnsi="Arial" w:cs="Arial"/>
      <w:b w:val="0"/>
      <w:i w:val="0"/>
      <w:sz w:val="20"/>
      <w:szCs w:val="20"/>
    </w:rPr>
  </w:style>
  <w:style w:type="character" w:customStyle="1" w:styleId="WW8Num12z1">
    <w:name w:val="WW8Num12z1"/>
    <w:qFormat/>
    <w:rPr>
      <w:rFonts w:ascii="Wingdings" w:hAnsi="Wingdings" w:cs="Wingdings"/>
    </w:rPr>
  </w:style>
  <w:style w:type="character" w:customStyle="1" w:styleId="WW-WW8Num12ztrue">
    <w:name w:val="WW-WW8Num12ztrue"/>
    <w:qFormat/>
  </w:style>
  <w:style w:type="character" w:customStyle="1" w:styleId="WW-WW8Num12ztrue1">
    <w:name w:val="WW-WW8Num12ztrue1"/>
    <w:qFormat/>
  </w:style>
  <w:style w:type="character" w:customStyle="1" w:styleId="WW-WW8Num12ztrue12">
    <w:name w:val="WW-WW8Num12ztrue12"/>
    <w:qFormat/>
  </w:style>
  <w:style w:type="character" w:customStyle="1" w:styleId="WW-WW8Num12ztrue123">
    <w:name w:val="WW-WW8Num12ztrue123"/>
    <w:qFormat/>
  </w:style>
  <w:style w:type="character" w:customStyle="1" w:styleId="WW-WW8Num12ztrue1234">
    <w:name w:val="WW-WW8Num12ztrue1234"/>
    <w:qFormat/>
  </w:style>
  <w:style w:type="character" w:customStyle="1" w:styleId="WW-WW8Num12ztrue12345">
    <w:name w:val="WW-WW8Num12ztrue12345"/>
    <w:qFormat/>
  </w:style>
  <w:style w:type="character" w:customStyle="1" w:styleId="WW-WW8Num13ztrue">
    <w:name w:val="WW-WW8Num13ztrue"/>
    <w:qFormat/>
  </w:style>
  <w:style w:type="character" w:customStyle="1" w:styleId="WW-WW8Num13ztrue1">
    <w:name w:val="WW-WW8Num13ztrue1"/>
    <w:qFormat/>
  </w:style>
  <w:style w:type="character" w:customStyle="1" w:styleId="WW-WW8Num13ztrue12">
    <w:name w:val="WW-WW8Num13ztrue12"/>
    <w:qFormat/>
  </w:style>
  <w:style w:type="character" w:customStyle="1" w:styleId="WW-WW8Num13ztrue123">
    <w:name w:val="WW-WW8Num13ztrue123"/>
    <w:qFormat/>
  </w:style>
  <w:style w:type="character" w:customStyle="1" w:styleId="WW-WW8Num13ztrue1234">
    <w:name w:val="WW-WW8Num13ztrue1234"/>
    <w:qFormat/>
  </w:style>
  <w:style w:type="character" w:customStyle="1" w:styleId="WW-WW8Num13ztrue12345">
    <w:name w:val="WW-WW8Num13ztrue12345"/>
    <w:qFormat/>
  </w:style>
  <w:style w:type="character" w:customStyle="1" w:styleId="WW-WW8Num13ztrue123456">
    <w:name w:val="WW-WW8Num13ztrue123456"/>
    <w:qFormat/>
  </w:style>
  <w:style w:type="character" w:customStyle="1" w:styleId="WW8Num14zfalse">
    <w:name w:val="WW8Num14zfalse"/>
    <w:qFormat/>
  </w:style>
  <w:style w:type="character" w:customStyle="1" w:styleId="WW-WW8Num14ztrue">
    <w:name w:val="WW-WW8Num14ztrue"/>
    <w:qFormat/>
  </w:style>
  <w:style w:type="character" w:customStyle="1" w:styleId="WW-WW8Num14ztrue1">
    <w:name w:val="WW-WW8Num14ztrue1"/>
    <w:qFormat/>
  </w:style>
  <w:style w:type="character" w:customStyle="1" w:styleId="WW-WW8Num14ztrue12">
    <w:name w:val="WW-WW8Num14ztrue12"/>
    <w:qFormat/>
  </w:style>
  <w:style w:type="character" w:customStyle="1" w:styleId="WW-WW8Num14ztrue123">
    <w:name w:val="WW-WW8Num14ztrue123"/>
    <w:qFormat/>
  </w:style>
  <w:style w:type="character" w:customStyle="1" w:styleId="WW-WW8Num14ztrue1234">
    <w:name w:val="WW-WW8Num14ztrue1234"/>
    <w:qFormat/>
  </w:style>
  <w:style w:type="character" w:customStyle="1" w:styleId="WW-WW8Num14ztrue12345">
    <w:name w:val="WW-WW8Num14ztrue12345"/>
    <w:qFormat/>
  </w:style>
  <w:style w:type="character" w:customStyle="1" w:styleId="WW-WW8Num14ztrue123456">
    <w:name w:val="WW-WW8Num14ztrue123456"/>
    <w:qFormat/>
  </w:style>
  <w:style w:type="character" w:customStyle="1" w:styleId="WW-WW8Num15ztrue">
    <w:name w:val="WW-WW8Num15ztrue"/>
    <w:qFormat/>
  </w:style>
  <w:style w:type="character" w:customStyle="1" w:styleId="WW-WW8Num15ztrue1">
    <w:name w:val="WW-WW8Num15ztrue1"/>
    <w:qFormat/>
  </w:style>
  <w:style w:type="character" w:customStyle="1" w:styleId="WW-WW8Num15ztrue12">
    <w:name w:val="WW-WW8Num15ztrue12"/>
    <w:qFormat/>
  </w:style>
  <w:style w:type="character" w:customStyle="1" w:styleId="WW-WW8Num15ztrue123">
    <w:name w:val="WW-WW8Num15ztrue123"/>
    <w:qFormat/>
  </w:style>
  <w:style w:type="character" w:customStyle="1" w:styleId="WW-WW8Num15ztrue1234">
    <w:name w:val="WW-WW8Num15ztrue1234"/>
    <w:qFormat/>
  </w:style>
  <w:style w:type="character" w:customStyle="1" w:styleId="WW-WW8Num15ztrue12345">
    <w:name w:val="WW-WW8Num15ztrue12345"/>
    <w:qFormat/>
  </w:style>
  <w:style w:type="character" w:customStyle="1" w:styleId="WW-WW8Num15ztrue123456">
    <w:name w:val="WW-WW8Num15ztrue123456"/>
    <w:qFormat/>
  </w:style>
  <w:style w:type="character" w:customStyle="1" w:styleId="WW8Num16zfalse">
    <w:name w:val="WW8Num16zfalse"/>
    <w:qFormat/>
    <w:rPr>
      <w:rFonts w:ascii="Arial" w:eastAsia="TimesNewRoman" w:hAnsi="Arial" w:cs="Arial"/>
      <w:sz w:val="20"/>
      <w:szCs w:val="20"/>
    </w:rPr>
  </w:style>
  <w:style w:type="character" w:customStyle="1" w:styleId="WW8Num16ztrue">
    <w:name w:val="WW8Num16ztrue"/>
    <w:qFormat/>
  </w:style>
  <w:style w:type="character" w:customStyle="1" w:styleId="WW-WW8Num16ztrue">
    <w:name w:val="WW-WW8Num16ztrue"/>
    <w:qFormat/>
  </w:style>
  <w:style w:type="character" w:customStyle="1" w:styleId="WW-WW8Num16ztrue1">
    <w:name w:val="WW-WW8Num16ztrue1"/>
    <w:qFormat/>
  </w:style>
  <w:style w:type="character" w:customStyle="1" w:styleId="WW-WW8Num16ztrue12">
    <w:name w:val="WW-WW8Num16ztrue12"/>
    <w:qFormat/>
  </w:style>
  <w:style w:type="character" w:customStyle="1" w:styleId="WW-WW8Num16ztrue123">
    <w:name w:val="WW-WW8Num16ztrue123"/>
    <w:qFormat/>
  </w:style>
  <w:style w:type="character" w:customStyle="1" w:styleId="WW-WW8Num16ztrue1234">
    <w:name w:val="WW-WW8Num16ztrue1234"/>
    <w:qFormat/>
  </w:style>
  <w:style w:type="character" w:customStyle="1" w:styleId="WW-WW8Num16ztrue12345">
    <w:name w:val="WW-WW8Num16ztrue12345"/>
    <w:qFormat/>
  </w:style>
  <w:style w:type="character" w:customStyle="1" w:styleId="WW-WW8Num16ztrue123456">
    <w:name w:val="WW-WW8Num16ztrue123456"/>
    <w:qFormat/>
  </w:style>
  <w:style w:type="character" w:customStyle="1" w:styleId="WW8Num17zfalse">
    <w:name w:val="WW8Num17zfalse"/>
    <w:qFormat/>
  </w:style>
  <w:style w:type="character" w:customStyle="1" w:styleId="WW8Num17ztrue">
    <w:name w:val="WW8Num17ztrue"/>
    <w:qFormat/>
  </w:style>
  <w:style w:type="character" w:customStyle="1" w:styleId="WW-WW8Num17ztrue">
    <w:name w:val="WW-WW8Num17ztrue"/>
    <w:qFormat/>
  </w:style>
  <w:style w:type="character" w:customStyle="1" w:styleId="WW-WW8Num17ztrue1">
    <w:name w:val="WW-WW8Num17ztrue1"/>
    <w:qFormat/>
  </w:style>
  <w:style w:type="character" w:customStyle="1" w:styleId="WW-WW8Num17ztrue12">
    <w:name w:val="WW-WW8Num17ztrue12"/>
    <w:qFormat/>
  </w:style>
  <w:style w:type="character" w:customStyle="1" w:styleId="WW-WW8Num17ztrue123">
    <w:name w:val="WW-WW8Num17ztrue123"/>
    <w:qFormat/>
  </w:style>
  <w:style w:type="character" w:customStyle="1" w:styleId="WW-WW8Num17ztrue1234">
    <w:name w:val="WW-WW8Num17ztrue1234"/>
    <w:qFormat/>
  </w:style>
  <w:style w:type="character" w:customStyle="1" w:styleId="WW-WW8Num17ztrue12345">
    <w:name w:val="WW-WW8Num17ztrue12345"/>
    <w:qFormat/>
  </w:style>
  <w:style w:type="character" w:customStyle="1" w:styleId="WW-WW8Num17ztrue123456">
    <w:name w:val="WW-WW8Num17ztrue123456"/>
    <w:qFormat/>
  </w:style>
  <w:style w:type="character" w:customStyle="1" w:styleId="WW8Num18zfalse">
    <w:name w:val="WW8Num18zfalse"/>
    <w:qFormat/>
    <w:rPr>
      <w:rFonts w:ascii="Arial" w:hAnsi="Arial" w:cs="Arial"/>
      <w:sz w:val="20"/>
      <w:szCs w:val="20"/>
      <w:shd w:val="clear" w:color="auto" w:fill="FFFF00"/>
    </w:rPr>
  </w:style>
  <w:style w:type="character" w:customStyle="1" w:styleId="WW8Num18ztrue">
    <w:name w:val="WW8Num18ztrue"/>
    <w:qFormat/>
  </w:style>
  <w:style w:type="character" w:customStyle="1" w:styleId="WW-WW8Num18ztrue">
    <w:name w:val="WW-WW8Num18ztrue"/>
    <w:qFormat/>
  </w:style>
  <w:style w:type="character" w:customStyle="1" w:styleId="WW-WW8Num18ztrue1">
    <w:name w:val="WW-WW8Num18ztrue1"/>
    <w:qFormat/>
  </w:style>
  <w:style w:type="character" w:customStyle="1" w:styleId="WW-WW8Num18ztrue12">
    <w:name w:val="WW-WW8Num18ztrue12"/>
    <w:qFormat/>
  </w:style>
  <w:style w:type="character" w:customStyle="1" w:styleId="WW-WW8Num18ztrue123">
    <w:name w:val="WW-WW8Num18ztrue123"/>
    <w:qFormat/>
  </w:style>
  <w:style w:type="character" w:customStyle="1" w:styleId="WW-WW8Num18ztrue1234">
    <w:name w:val="WW-WW8Num18ztrue1234"/>
    <w:qFormat/>
  </w:style>
  <w:style w:type="character" w:customStyle="1" w:styleId="WW-WW8Num18ztrue12345">
    <w:name w:val="WW-WW8Num18ztrue12345"/>
    <w:qFormat/>
  </w:style>
  <w:style w:type="character" w:customStyle="1" w:styleId="WW-WW8Num18ztrue123456">
    <w:name w:val="WW-WW8Num18ztrue123456"/>
    <w:qFormat/>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19z3">
    <w:name w:val="WW8Num19z3"/>
    <w:qFormat/>
    <w:rPr>
      <w:rFonts w:ascii="Symbol" w:hAnsi="Symbol" w:cs="Symbol"/>
    </w:rPr>
  </w:style>
  <w:style w:type="character" w:customStyle="1" w:styleId="WW-WW8Num20ztrue">
    <w:name w:val="WW-WW8Num20ztrue"/>
    <w:qFormat/>
  </w:style>
  <w:style w:type="character" w:customStyle="1" w:styleId="WW-WW8Num20ztrue1">
    <w:name w:val="WW-WW8Num20ztrue1"/>
    <w:qFormat/>
  </w:style>
  <w:style w:type="character" w:customStyle="1" w:styleId="WW-WW8Num20ztrue12">
    <w:name w:val="WW-WW8Num20ztrue12"/>
    <w:qFormat/>
  </w:style>
  <w:style w:type="character" w:customStyle="1" w:styleId="WW-WW8Num20ztrue123">
    <w:name w:val="WW-WW8Num20ztrue123"/>
    <w:qFormat/>
  </w:style>
  <w:style w:type="character" w:customStyle="1" w:styleId="WW-WW8Num20ztrue1234">
    <w:name w:val="WW-WW8Num20ztrue1234"/>
    <w:qFormat/>
  </w:style>
  <w:style w:type="character" w:customStyle="1" w:styleId="WW-WW8Num20ztrue12345">
    <w:name w:val="WW-WW8Num20ztrue12345"/>
    <w:qFormat/>
  </w:style>
  <w:style w:type="character" w:customStyle="1" w:styleId="WW-WW8Num20ztrue123456">
    <w:name w:val="WW-WW8Num20ztrue123456"/>
    <w:qFormat/>
  </w:style>
  <w:style w:type="character" w:customStyle="1" w:styleId="WW8Num21z0">
    <w:name w:val="WW8Num21z0"/>
    <w:qFormat/>
    <w:rPr>
      <w:b w:val="0"/>
      <w:color w:val="00000A"/>
    </w:rPr>
  </w:style>
  <w:style w:type="character" w:customStyle="1" w:styleId="WW-WW8Num21ztrue">
    <w:name w:val="WW-WW8Num21ztrue"/>
    <w:qFormat/>
  </w:style>
  <w:style w:type="character" w:customStyle="1" w:styleId="WW-WW8Num21ztrue1">
    <w:name w:val="WW-WW8Num21ztrue1"/>
    <w:qFormat/>
  </w:style>
  <w:style w:type="character" w:customStyle="1" w:styleId="WW-WW8Num21ztrue12">
    <w:name w:val="WW-WW8Num21ztrue12"/>
    <w:qFormat/>
  </w:style>
  <w:style w:type="character" w:customStyle="1" w:styleId="WW-WW8Num21ztrue123">
    <w:name w:val="WW-WW8Num21ztrue123"/>
    <w:qFormat/>
  </w:style>
  <w:style w:type="character" w:customStyle="1" w:styleId="WW-WW8Num21ztrue1234">
    <w:name w:val="WW-WW8Num21ztrue1234"/>
    <w:qFormat/>
  </w:style>
  <w:style w:type="character" w:customStyle="1" w:styleId="WW-WW8Num21ztrue12345">
    <w:name w:val="WW-WW8Num21ztrue12345"/>
    <w:qFormat/>
  </w:style>
  <w:style w:type="character" w:customStyle="1" w:styleId="WW-WW8Num21ztrue123456">
    <w:name w:val="WW-WW8Num21ztrue123456"/>
    <w:qFormat/>
  </w:style>
  <w:style w:type="character" w:customStyle="1" w:styleId="WW8Num22zfalse">
    <w:name w:val="WW8Num22zfalse"/>
    <w:qFormat/>
  </w:style>
  <w:style w:type="character" w:customStyle="1" w:styleId="WW8Num22ztrue">
    <w:name w:val="WW8Num22ztrue"/>
    <w:qFormat/>
  </w:style>
  <w:style w:type="character" w:customStyle="1" w:styleId="WW-WW8Num22ztrue">
    <w:name w:val="WW-WW8Num22ztrue"/>
    <w:qFormat/>
  </w:style>
  <w:style w:type="character" w:customStyle="1" w:styleId="WW-WW8Num22ztrue1">
    <w:name w:val="WW-WW8Num22ztrue1"/>
    <w:qFormat/>
  </w:style>
  <w:style w:type="character" w:customStyle="1" w:styleId="WW-WW8Num22ztrue12">
    <w:name w:val="WW-WW8Num22ztrue12"/>
    <w:qFormat/>
  </w:style>
  <w:style w:type="character" w:customStyle="1" w:styleId="WW-WW8Num22ztrue123">
    <w:name w:val="WW-WW8Num22ztrue123"/>
    <w:qFormat/>
  </w:style>
  <w:style w:type="character" w:customStyle="1" w:styleId="WW-WW8Num22ztrue1234">
    <w:name w:val="WW-WW8Num22ztrue1234"/>
    <w:qFormat/>
  </w:style>
  <w:style w:type="character" w:customStyle="1" w:styleId="WW-WW8Num22ztrue12345">
    <w:name w:val="WW-WW8Num22ztrue12345"/>
    <w:qFormat/>
  </w:style>
  <w:style w:type="character" w:customStyle="1" w:styleId="WW-WW8Num22ztrue123456">
    <w:name w:val="WW-WW8Num22ztrue123456"/>
    <w:qFormat/>
  </w:style>
  <w:style w:type="character" w:customStyle="1" w:styleId="WW-WW8Num23ztrue">
    <w:name w:val="WW-WW8Num23ztrue"/>
    <w:qFormat/>
  </w:style>
  <w:style w:type="character" w:customStyle="1" w:styleId="WW-WW8Num23ztrue1">
    <w:name w:val="WW-WW8Num23ztrue1"/>
    <w:qFormat/>
  </w:style>
  <w:style w:type="character" w:customStyle="1" w:styleId="WW-WW8Num23ztrue12">
    <w:name w:val="WW-WW8Num23ztrue12"/>
    <w:qFormat/>
  </w:style>
  <w:style w:type="character" w:customStyle="1" w:styleId="WW-WW8Num23ztrue123">
    <w:name w:val="WW-WW8Num23ztrue123"/>
    <w:qFormat/>
  </w:style>
  <w:style w:type="character" w:customStyle="1" w:styleId="WW-WW8Num23ztrue1234">
    <w:name w:val="WW-WW8Num23ztrue1234"/>
    <w:qFormat/>
  </w:style>
  <w:style w:type="character" w:customStyle="1" w:styleId="WW-WW8Num23ztrue12345">
    <w:name w:val="WW-WW8Num23ztrue12345"/>
    <w:qFormat/>
  </w:style>
  <w:style w:type="character" w:customStyle="1" w:styleId="WW-WW8Num23ztrue123456">
    <w:name w:val="WW-WW8Num23ztrue123456"/>
    <w:qFormat/>
  </w:style>
  <w:style w:type="character" w:customStyle="1" w:styleId="WW8Num24zfalse">
    <w:name w:val="WW8Num24zfalse"/>
    <w:qFormat/>
    <w:rPr>
      <w:rFonts w:ascii="Arial" w:hAnsi="Arial" w:cs="Arial"/>
      <w:sz w:val="20"/>
      <w:szCs w:val="20"/>
    </w:rPr>
  </w:style>
  <w:style w:type="character" w:customStyle="1" w:styleId="WW8Num24ztrue">
    <w:name w:val="WW8Num24ztrue"/>
    <w:qFormat/>
  </w:style>
  <w:style w:type="character" w:customStyle="1" w:styleId="WW-WW8Num24ztrue">
    <w:name w:val="WW-WW8Num24ztrue"/>
    <w:qFormat/>
  </w:style>
  <w:style w:type="character" w:customStyle="1" w:styleId="WW-WW8Num24ztrue1">
    <w:name w:val="WW-WW8Num24ztrue1"/>
    <w:qFormat/>
  </w:style>
  <w:style w:type="character" w:customStyle="1" w:styleId="WW-WW8Num24ztrue12">
    <w:name w:val="WW-WW8Num24ztrue12"/>
    <w:qFormat/>
  </w:style>
  <w:style w:type="character" w:customStyle="1" w:styleId="WW-WW8Num24ztrue123">
    <w:name w:val="WW-WW8Num24ztrue123"/>
    <w:qFormat/>
  </w:style>
  <w:style w:type="character" w:customStyle="1" w:styleId="WW-WW8Num24ztrue1234">
    <w:name w:val="WW-WW8Num24ztrue1234"/>
    <w:qFormat/>
  </w:style>
  <w:style w:type="character" w:customStyle="1" w:styleId="WW-WW8Num24ztrue12345">
    <w:name w:val="WW-WW8Num24ztrue12345"/>
    <w:qFormat/>
  </w:style>
  <w:style w:type="character" w:customStyle="1" w:styleId="WW-WW8Num24ztrue123456">
    <w:name w:val="WW-WW8Num24ztrue123456"/>
    <w:qFormat/>
  </w:style>
  <w:style w:type="character" w:customStyle="1" w:styleId="WW-WW8Num25ztrue">
    <w:name w:val="WW-WW8Num25ztrue"/>
    <w:qFormat/>
  </w:style>
  <w:style w:type="character" w:customStyle="1" w:styleId="WW-WW8Num25ztrue1">
    <w:name w:val="WW-WW8Num25ztrue1"/>
    <w:qFormat/>
  </w:style>
  <w:style w:type="character" w:customStyle="1" w:styleId="WW-WW8Num25ztrue12">
    <w:name w:val="WW-WW8Num25ztrue12"/>
    <w:qFormat/>
  </w:style>
  <w:style w:type="character" w:customStyle="1" w:styleId="WW-WW8Num25ztrue123">
    <w:name w:val="WW-WW8Num25ztrue123"/>
    <w:qFormat/>
  </w:style>
  <w:style w:type="character" w:customStyle="1" w:styleId="WW-WW8Num25ztrue1234">
    <w:name w:val="WW-WW8Num25ztrue1234"/>
    <w:qFormat/>
  </w:style>
  <w:style w:type="character" w:customStyle="1" w:styleId="WW-WW8Num25ztrue12345">
    <w:name w:val="WW-WW8Num25ztrue12345"/>
    <w:qFormat/>
  </w:style>
  <w:style w:type="character" w:customStyle="1" w:styleId="WW-WW8Num25ztrue123456">
    <w:name w:val="WW-WW8Num25ztrue123456"/>
    <w:qFormat/>
  </w:style>
  <w:style w:type="character" w:customStyle="1" w:styleId="WW-WW8Num26ztrue">
    <w:name w:val="WW-WW8Num26ztrue"/>
    <w:qFormat/>
  </w:style>
  <w:style w:type="character" w:customStyle="1" w:styleId="WW-WW8Num26ztrue1">
    <w:name w:val="WW-WW8Num26ztrue1"/>
    <w:qFormat/>
  </w:style>
  <w:style w:type="character" w:customStyle="1" w:styleId="WW-WW8Num26ztrue12">
    <w:name w:val="WW-WW8Num26ztrue12"/>
    <w:qFormat/>
  </w:style>
  <w:style w:type="character" w:customStyle="1" w:styleId="WW-WW8Num26ztrue123">
    <w:name w:val="WW-WW8Num26ztrue123"/>
    <w:qFormat/>
  </w:style>
  <w:style w:type="character" w:customStyle="1" w:styleId="WW-WW8Num26ztrue1234">
    <w:name w:val="WW-WW8Num26ztrue1234"/>
    <w:qFormat/>
  </w:style>
  <w:style w:type="character" w:customStyle="1" w:styleId="WW-WW8Num26ztrue12345">
    <w:name w:val="WW-WW8Num26ztrue12345"/>
    <w:qFormat/>
  </w:style>
  <w:style w:type="character" w:customStyle="1" w:styleId="WW-WW8Num26ztrue123456">
    <w:name w:val="WW-WW8Num26ztrue123456"/>
    <w:qFormat/>
  </w:style>
  <w:style w:type="character" w:customStyle="1" w:styleId="WW8Num27zfalse">
    <w:name w:val="WW8Num27zfalse"/>
    <w:qFormat/>
    <w:rPr>
      <w:rFonts w:ascii="Arial" w:hAnsi="Arial" w:cs="Arial"/>
      <w:sz w:val="20"/>
      <w:szCs w:val="20"/>
    </w:rPr>
  </w:style>
  <w:style w:type="character" w:customStyle="1" w:styleId="WW8Num27ztrue">
    <w:name w:val="WW8Num27ztrue"/>
    <w:qFormat/>
  </w:style>
  <w:style w:type="character" w:customStyle="1" w:styleId="WW-WW8Num27ztrue">
    <w:name w:val="WW-WW8Num27ztrue"/>
    <w:qFormat/>
  </w:style>
  <w:style w:type="character" w:customStyle="1" w:styleId="WW-WW8Num27ztrue1">
    <w:name w:val="WW-WW8Num27ztrue1"/>
    <w:qFormat/>
  </w:style>
  <w:style w:type="character" w:customStyle="1" w:styleId="WW-WW8Num27ztrue12">
    <w:name w:val="WW-WW8Num27ztrue12"/>
    <w:qFormat/>
  </w:style>
  <w:style w:type="character" w:customStyle="1" w:styleId="WW-WW8Num27ztrue123">
    <w:name w:val="WW-WW8Num27ztrue123"/>
    <w:qFormat/>
  </w:style>
  <w:style w:type="character" w:customStyle="1" w:styleId="WW-WW8Num27ztrue1234">
    <w:name w:val="WW-WW8Num27ztrue1234"/>
    <w:qFormat/>
  </w:style>
  <w:style w:type="character" w:customStyle="1" w:styleId="WW-WW8Num27ztrue12345">
    <w:name w:val="WW-WW8Num27ztrue12345"/>
    <w:qFormat/>
  </w:style>
  <w:style w:type="character" w:customStyle="1" w:styleId="WW-WW8Num27ztrue123456">
    <w:name w:val="WW-WW8Num27ztrue123456"/>
    <w:qFormat/>
  </w:style>
  <w:style w:type="character" w:customStyle="1" w:styleId="WW8Num28zfalse">
    <w:name w:val="WW8Num28zfalse"/>
    <w:qFormat/>
    <w:rPr>
      <w:rFonts w:ascii="Arial" w:hAnsi="Arial" w:cs="Arial"/>
      <w:sz w:val="20"/>
      <w:szCs w:val="20"/>
    </w:rPr>
  </w:style>
  <w:style w:type="character" w:customStyle="1" w:styleId="WW8Num28ztrue">
    <w:name w:val="WW8Num28ztrue"/>
    <w:qFormat/>
  </w:style>
  <w:style w:type="character" w:customStyle="1" w:styleId="WW-WW8Num28ztrue">
    <w:name w:val="WW-WW8Num28ztrue"/>
    <w:qFormat/>
  </w:style>
  <w:style w:type="character" w:customStyle="1" w:styleId="WW-WW8Num28ztrue1">
    <w:name w:val="WW-WW8Num28ztrue1"/>
    <w:qFormat/>
  </w:style>
  <w:style w:type="character" w:customStyle="1" w:styleId="WW-WW8Num28ztrue12">
    <w:name w:val="WW-WW8Num28ztrue12"/>
    <w:qFormat/>
  </w:style>
  <w:style w:type="character" w:customStyle="1" w:styleId="WW-WW8Num28ztrue123">
    <w:name w:val="WW-WW8Num28ztrue123"/>
    <w:qFormat/>
  </w:style>
  <w:style w:type="character" w:customStyle="1" w:styleId="WW-WW8Num28ztrue1234">
    <w:name w:val="WW-WW8Num28ztrue1234"/>
    <w:qFormat/>
  </w:style>
  <w:style w:type="character" w:customStyle="1" w:styleId="WW-WW8Num28ztrue12345">
    <w:name w:val="WW-WW8Num28ztrue12345"/>
    <w:qFormat/>
  </w:style>
  <w:style w:type="character" w:customStyle="1" w:styleId="WW-WW8Num28ztrue123456">
    <w:name w:val="WW-WW8Num28ztrue123456"/>
    <w:qFormat/>
  </w:style>
  <w:style w:type="character" w:customStyle="1" w:styleId="WW8Num29zfalse">
    <w:name w:val="WW8Num29zfalse"/>
    <w:qFormat/>
  </w:style>
  <w:style w:type="character" w:customStyle="1" w:styleId="WW8Num29ztrue">
    <w:name w:val="WW8Num29ztrue"/>
    <w:qFormat/>
  </w:style>
  <w:style w:type="character" w:customStyle="1" w:styleId="WW-WW8Num29ztrue">
    <w:name w:val="WW-WW8Num29ztrue"/>
    <w:qFormat/>
  </w:style>
  <w:style w:type="character" w:customStyle="1" w:styleId="WW-WW8Num29ztrue1">
    <w:name w:val="WW-WW8Num29ztrue1"/>
    <w:qFormat/>
  </w:style>
  <w:style w:type="character" w:customStyle="1" w:styleId="WW-WW8Num29ztrue12">
    <w:name w:val="WW-WW8Num29ztrue12"/>
    <w:qFormat/>
  </w:style>
  <w:style w:type="character" w:customStyle="1" w:styleId="WW-WW8Num29ztrue123">
    <w:name w:val="WW-WW8Num29ztrue123"/>
    <w:qFormat/>
  </w:style>
  <w:style w:type="character" w:customStyle="1" w:styleId="WW-WW8Num29ztrue1234">
    <w:name w:val="WW-WW8Num29ztrue1234"/>
    <w:qFormat/>
  </w:style>
  <w:style w:type="character" w:customStyle="1" w:styleId="WW-WW8Num29ztrue12345">
    <w:name w:val="WW-WW8Num29ztrue12345"/>
    <w:qFormat/>
  </w:style>
  <w:style w:type="character" w:customStyle="1" w:styleId="WW-WW8Num29ztrue123456">
    <w:name w:val="WW-WW8Num29ztrue123456"/>
    <w:qFormat/>
  </w:style>
  <w:style w:type="character" w:customStyle="1" w:styleId="WW8Num30zfalse">
    <w:name w:val="WW8Num30zfalse"/>
    <w:qFormat/>
  </w:style>
  <w:style w:type="character" w:customStyle="1" w:styleId="WW8Num30ztrue">
    <w:name w:val="WW8Num30ztrue"/>
    <w:qFormat/>
  </w:style>
  <w:style w:type="character" w:customStyle="1" w:styleId="WW-WW8Num30ztrue">
    <w:name w:val="WW-WW8Num30ztrue"/>
    <w:qFormat/>
  </w:style>
  <w:style w:type="character" w:customStyle="1" w:styleId="WW-WW8Num30ztrue1">
    <w:name w:val="WW-WW8Num30ztrue1"/>
    <w:qFormat/>
  </w:style>
  <w:style w:type="character" w:customStyle="1" w:styleId="WW-WW8Num30ztrue12">
    <w:name w:val="WW-WW8Num30ztrue12"/>
    <w:qFormat/>
  </w:style>
  <w:style w:type="character" w:customStyle="1" w:styleId="WW-WW8Num30ztrue123">
    <w:name w:val="WW-WW8Num30ztrue123"/>
    <w:qFormat/>
  </w:style>
  <w:style w:type="character" w:customStyle="1" w:styleId="WW-WW8Num30ztrue1234">
    <w:name w:val="WW-WW8Num30ztrue1234"/>
    <w:qFormat/>
  </w:style>
  <w:style w:type="character" w:customStyle="1" w:styleId="WW-WW8Num30ztrue12345">
    <w:name w:val="WW-WW8Num30ztrue12345"/>
    <w:qFormat/>
  </w:style>
  <w:style w:type="character" w:customStyle="1" w:styleId="WW-WW8Num30ztrue123456">
    <w:name w:val="WW-WW8Num30ztrue123456"/>
    <w:qFormat/>
  </w:style>
  <w:style w:type="character" w:customStyle="1" w:styleId="WW8Num31zfalse">
    <w:name w:val="WW8Num31zfalse"/>
    <w:qFormat/>
  </w:style>
  <w:style w:type="character" w:customStyle="1" w:styleId="WW8Num31ztrue">
    <w:name w:val="WW8Num31ztrue"/>
    <w:qFormat/>
  </w:style>
  <w:style w:type="character" w:customStyle="1" w:styleId="WW-WW8Num31ztrue">
    <w:name w:val="WW-WW8Num31ztrue"/>
    <w:qFormat/>
  </w:style>
  <w:style w:type="character" w:customStyle="1" w:styleId="WW-WW8Num31ztrue1">
    <w:name w:val="WW-WW8Num31ztrue1"/>
    <w:qFormat/>
  </w:style>
  <w:style w:type="character" w:customStyle="1" w:styleId="WW-WW8Num31ztrue12">
    <w:name w:val="WW-WW8Num31ztrue12"/>
    <w:qFormat/>
  </w:style>
  <w:style w:type="character" w:customStyle="1" w:styleId="WW-WW8Num31ztrue123">
    <w:name w:val="WW-WW8Num31ztrue123"/>
    <w:qFormat/>
  </w:style>
  <w:style w:type="character" w:customStyle="1" w:styleId="WW-WW8Num31ztrue1234">
    <w:name w:val="WW-WW8Num31ztrue1234"/>
    <w:qFormat/>
  </w:style>
  <w:style w:type="character" w:customStyle="1" w:styleId="WW-WW8Num31ztrue12345">
    <w:name w:val="WW-WW8Num31ztrue12345"/>
    <w:qFormat/>
  </w:style>
  <w:style w:type="character" w:customStyle="1" w:styleId="WW-WW8Num31ztrue123456">
    <w:name w:val="WW-WW8Num31ztrue123456"/>
    <w:qFormat/>
  </w:style>
  <w:style w:type="character" w:customStyle="1" w:styleId="WW8Num32zfalse">
    <w:name w:val="WW8Num32zfalse"/>
    <w:qFormat/>
  </w:style>
  <w:style w:type="character" w:customStyle="1" w:styleId="WW8Num32ztrue">
    <w:name w:val="WW8Num32ztrue"/>
    <w:qFormat/>
  </w:style>
  <w:style w:type="character" w:customStyle="1" w:styleId="WW-WW8Num32ztrue">
    <w:name w:val="WW-WW8Num32ztrue"/>
    <w:qFormat/>
  </w:style>
  <w:style w:type="character" w:customStyle="1" w:styleId="WW-WW8Num32ztrue1">
    <w:name w:val="WW-WW8Num32ztrue1"/>
    <w:qFormat/>
  </w:style>
  <w:style w:type="character" w:customStyle="1" w:styleId="WW-WW8Num32ztrue12">
    <w:name w:val="WW-WW8Num32ztrue12"/>
    <w:qFormat/>
  </w:style>
  <w:style w:type="character" w:customStyle="1" w:styleId="WW-WW8Num32ztrue123">
    <w:name w:val="WW-WW8Num32ztrue123"/>
    <w:qFormat/>
  </w:style>
  <w:style w:type="character" w:customStyle="1" w:styleId="WW-WW8Num32ztrue1234">
    <w:name w:val="WW-WW8Num32ztrue1234"/>
    <w:qFormat/>
  </w:style>
  <w:style w:type="character" w:customStyle="1" w:styleId="WW-WW8Num32ztrue12345">
    <w:name w:val="WW-WW8Num32ztrue12345"/>
    <w:qFormat/>
  </w:style>
  <w:style w:type="character" w:customStyle="1" w:styleId="WW-WW8Num32ztrue123456">
    <w:name w:val="WW-WW8Num32ztrue123456"/>
    <w:qFormat/>
  </w:style>
  <w:style w:type="character" w:customStyle="1" w:styleId="WW8Num33z0">
    <w:name w:val="WW8Num33z0"/>
    <w:qFormat/>
    <w:rPr>
      <w:rFonts w:ascii="Symbol" w:hAnsi="Symbol" w:cs="Symbol"/>
    </w:rPr>
  </w:style>
  <w:style w:type="character" w:customStyle="1" w:styleId="WW8Num33z1">
    <w:name w:val="WW8Num33z1"/>
    <w:qFormat/>
    <w:rPr>
      <w:rFonts w:ascii="Wingdings" w:hAnsi="Wingdings" w:cs="Wingdings"/>
    </w:rPr>
  </w:style>
  <w:style w:type="character" w:customStyle="1" w:styleId="WW8Num33ztrue">
    <w:name w:val="WW8Num33ztrue"/>
    <w:qFormat/>
  </w:style>
  <w:style w:type="character" w:customStyle="1" w:styleId="WW-WW8Num33ztrue">
    <w:name w:val="WW-WW8Num33ztrue"/>
    <w:qFormat/>
  </w:style>
  <w:style w:type="character" w:customStyle="1" w:styleId="WW-WW8Num33ztrue1">
    <w:name w:val="WW-WW8Num33ztrue1"/>
    <w:qFormat/>
  </w:style>
  <w:style w:type="character" w:customStyle="1" w:styleId="WW-WW8Num33ztrue12">
    <w:name w:val="WW-WW8Num33ztrue12"/>
    <w:qFormat/>
  </w:style>
  <w:style w:type="character" w:customStyle="1" w:styleId="WW-WW8Num33ztrue123">
    <w:name w:val="WW-WW8Num33ztrue123"/>
    <w:qFormat/>
  </w:style>
  <w:style w:type="character" w:customStyle="1" w:styleId="WW-WW8Num33ztrue1234">
    <w:name w:val="WW-WW8Num33ztrue1234"/>
    <w:qFormat/>
  </w:style>
  <w:style w:type="character" w:customStyle="1" w:styleId="WW-WW8Num33ztrue12345">
    <w:name w:val="WW-WW8Num33ztrue12345"/>
    <w:qFormat/>
  </w:style>
  <w:style w:type="character" w:customStyle="1" w:styleId="WW8Num34zfalse">
    <w:name w:val="WW8Num34zfalse"/>
    <w:qFormat/>
  </w:style>
  <w:style w:type="character" w:customStyle="1" w:styleId="WW8Num34ztrue">
    <w:name w:val="WW8Num34ztrue"/>
    <w:qFormat/>
  </w:style>
  <w:style w:type="character" w:customStyle="1" w:styleId="WW-WW8Num34ztrue">
    <w:name w:val="WW-WW8Num34ztrue"/>
    <w:qFormat/>
  </w:style>
  <w:style w:type="character" w:customStyle="1" w:styleId="WW-WW8Num34ztrue1">
    <w:name w:val="WW-WW8Num34ztrue1"/>
    <w:qFormat/>
  </w:style>
  <w:style w:type="character" w:customStyle="1" w:styleId="WW-WW8Num34ztrue12">
    <w:name w:val="WW-WW8Num34ztrue12"/>
    <w:qFormat/>
  </w:style>
  <w:style w:type="character" w:customStyle="1" w:styleId="WW-WW8Num34ztrue123">
    <w:name w:val="WW-WW8Num34ztrue123"/>
    <w:qFormat/>
  </w:style>
  <w:style w:type="character" w:customStyle="1" w:styleId="WW-WW8Num34ztrue1234">
    <w:name w:val="WW-WW8Num34ztrue1234"/>
    <w:qFormat/>
  </w:style>
  <w:style w:type="character" w:customStyle="1" w:styleId="WW-WW8Num34ztrue12345">
    <w:name w:val="WW-WW8Num34ztrue12345"/>
    <w:qFormat/>
  </w:style>
  <w:style w:type="character" w:customStyle="1" w:styleId="WW-WW8Num34ztrue123456">
    <w:name w:val="WW-WW8Num34ztrue123456"/>
    <w:qFormat/>
  </w:style>
  <w:style w:type="character" w:customStyle="1" w:styleId="WW8Num35zfalse">
    <w:name w:val="WW8Num35zfalse"/>
    <w:qFormat/>
  </w:style>
  <w:style w:type="character" w:customStyle="1" w:styleId="WW8Num35ztrue">
    <w:name w:val="WW8Num35ztrue"/>
    <w:qFormat/>
  </w:style>
  <w:style w:type="character" w:customStyle="1" w:styleId="WW-WW8Num35ztrue">
    <w:name w:val="WW-WW8Num35ztrue"/>
    <w:qFormat/>
  </w:style>
  <w:style w:type="character" w:customStyle="1" w:styleId="WW-WW8Num35ztrue1">
    <w:name w:val="WW-WW8Num35ztrue1"/>
    <w:qFormat/>
  </w:style>
  <w:style w:type="character" w:customStyle="1" w:styleId="WW-WW8Num35ztrue12">
    <w:name w:val="WW-WW8Num35ztrue12"/>
    <w:qFormat/>
  </w:style>
  <w:style w:type="character" w:customStyle="1" w:styleId="WW-WW8Num35ztrue123">
    <w:name w:val="WW-WW8Num35ztrue123"/>
    <w:qFormat/>
  </w:style>
  <w:style w:type="character" w:customStyle="1" w:styleId="WW-WW8Num35ztrue1234">
    <w:name w:val="WW-WW8Num35ztrue1234"/>
    <w:qFormat/>
  </w:style>
  <w:style w:type="character" w:customStyle="1" w:styleId="WW-WW8Num35ztrue12345">
    <w:name w:val="WW-WW8Num35ztrue12345"/>
    <w:qFormat/>
  </w:style>
  <w:style w:type="character" w:customStyle="1" w:styleId="WW-WW8Num35ztrue123456">
    <w:name w:val="WW-WW8Num35ztrue123456"/>
    <w:qFormat/>
  </w:style>
  <w:style w:type="character" w:customStyle="1" w:styleId="WW8Num36z0">
    <w:name w:val="WW8Num36z0"/>
    <w:qFormat/>
    <w:rPr>
      <w:rFonts w:ascii="Symbol" w:hAnsi="Symbol" w:cs="Symbol"/>
    </w:rPr>
  </w:style>
  <w:style w:type="character" w:customStyle="1" w:styleId="WW8Num36z1">
    <w:name w:val="WW8Num36z1"/>
    <w:qFormat/>
    <w:rPr>
      <w:rFonts w:ascii="Wingdings" w:hAnsi="Wingdings" w:cs="Wingdings"/>
    </w:rPr>
  </w:style>
  <w:style w:type="character" w:customStyle="1" w:styleId="WW8Num36ztrue">
    <w:name w:val="WW8Num36ztrue"/>
    <w:qFormat/>
  </w:style>
  <w:style w:type="character" w:customStyle="1" w:styleId="WW-WW8Num36ztrue">
    <w:name w:val="WW-WW8Num36ztrue"/>
    <w:qFormat/>
  </w:style>
  <w:style w:type="character" w:customStyle="1" w:styleId="WW-WW8Num36ztrue1">
    <w:name w:val="WW-WW8Num36ztrue1"/>
    <w:qFormat/>
  </w:style>
  <w:style w:type="character" w:customStyle="1" w:styleId="WW-WW8Num36ztrue12">
    <w:name w:val="WW-WW8Num36ztrue12"/>
    <w:qFormat/>
  </w:style>
  <w:style w:type="character" w:customStyle="1" w:styleId="WW-WW8Num36ztrue123">
    <w:name w:val="WW-WW8Num36ztrue123"/>
    <w:qFormat/>
  </w:style>
  <w:style w:type="character" w:customStyle="1" w:styleId="WW-WW8Num36ztrue1234">
    <w:name w:val="WW-WW8Num36ztrue1234"/>
    <w:qFormat/>
  </w:style>
  <w:style w:type="character" w:customStyle="1" w:styleId="WW-WW8Num36ztrue12345">
    <w:name w:val="WW-WW8Num36ztrue12345"/>
    <w:qFormat/>
  </w:style>
  <w:style w:type="character" w:customStyle="1" w:styleId="WW8Num37zfalse">
    <w:name w:val="WW8Num37zfalse"/>
    <w:qFormat/>
  </w:style>
  <w:style w:type="character" w:customStyle="1" w:styleId="WW8Num37ztrue">
    <w:name w:val="WW8Num37ztrue"/>
    <w:qFormat/>
  </w:style>
  <w:style w:type="character" w:customStyle="1" w:styleId="WW-WW8Num37ztrue">
    <w:name w:val="WW-WW8Num37ztrue"/>
    <w:qFormat/>
    <w:rPr>
      <w:rFonts w:ascii="Arial" w:hAnsi="Arial" w:cs="Arial"/>
      <w:sz w:val="20"/>
      <w:szCs w:val="20"/>
    </w:rPr>
  </w:style>
  <w:style w:type="character" w:customStyle="1" w:styleId="WW-WW8Num37ztrue1">
    <w:name w:val="WW-WW8Num37ztrue1"/>
    <w:qFormat/>
  </w:style>
  <w:style w:type="character" w:customStyle="1" w:styleId="WW-WW8Num37ztrue12">
    <w:name w:val="WW-WW8Num37ztrue12"/>
    <w:qFormat/>
  </w:style>
  <w:style w:type="character" w:customStyle="1" w:styleId="WW-WW8Num37ztrue123">
    <w:name w:val="WW-WW8Num37ztrue123"/>
    <w:qFormat/>
  </w:style>
  <w:style w:type="character" w:customStyle="1" w:styleId="WW-WW8Num37ztrue1234">
    <w:name w:val="WW-WW8Num37ztrue1234"/>
    <w:qFormat/>
  </w:style>
  <w:style w:type="character" w:customStyle="1" w:styleId="WW-WW8Num37ztrue12345">
    <w:name w:val="WW-WW8Num37ztrue12345"/>
    <w:qFormat/>
  </w:style>
  <w:style w:type="character" w:customStyle="1" w:styleId="WW-WW8Num37ztrue123456">
    <w:name w:val="WW-WW8Num37ztrue123456"/>
    <w:qFormat/>
  </w:style>
  <w:style w:type="character" w:customStyle="1" w:styleId="WW8Num38zfalse">
    <w:name w:val="WW8Num38zfalse"/>
    <w:qFormat/>
  </w:style>
  <w:style w:type="character" w:customStyle="1" w:styleId="WW8Num38ztrue">
    <w:name w:val="WW8Num38ztrue"/>
    <w:qFormat/>
  </w:style>
  <w:style w:type="character" w:customStyle="1" w:styleId="WW-WW8Num38ztrue">
    <w:name w:val="WW-WW8Num38ztrue"/>
    <w:qFormat/>
  </w:style>
  <w:style w:type="character" w:customStyle="1" w:styleId="WW-WW8Num38ztrue1">
    <w:name w:val="WW-WW8Num38ztrue1"/>
    <w:qFormat/>
  </w:style>
  <w:style w:type="character" w:customStyle="1" w:styleId="WW-WW8Num38ztrue12">
    <w:name w:val="WW-WW8Num38ztrue12"/>
    <w:qFormat/>
  </w:style>
  <w:style w:type="character" w:customStyle="1" w:styleId="WW-WW8Num38ztrue123">
    <w:name w:val="WW-WW8Num38ztrue123"/>
    <w:qFormat/>
  </w:style>
  <w:style w:type="character" w:customStyle="1" w:styleId="WW-WW8Num38ztrue1234">
    <w:name w:val="WW-WW8Num38ztrue1234"/>
    <w:qFormat/>
  </w:style>
  <w:style w:type="character" w:customStyle="1" w:styleId="WW-WW8Num38ztrue12345">
    <w:name w:val="WW-WW8Num38ztrue12345"/>
    <w:qFormat/>
  </w:style>
  <w:style w:type="character" w:customStyle="1" w:styleId="WW-WW8Num38ztrue123456">
    <w:name w:val="WW-WW8Num38ztrue123456"/>
    <w:qFormat/>
  </w:style>
  <w:style w:type="character" w:customStyle="1" w:styleId="WW8Num39z0">
    <w:name w:val="WW8Num39z0"/>
    <w:qFormat/>
    <w:rPr>
      <w:rFonts w:ascii="Symbol" w:hAnsi="Symbol" w:cs="Symbol"/>
    </w:rPr>
  </w:style>
  <w:style w:type="character" w:customStyle="1" w:styleId="WW8Num39z1">
    <w:name w:val="WW8Num39z1"/>
    <w:qFormat/>
    <w:rPr>
      <w:rFonts w:ascii="Courier New" w:hAnsi="Courier New" w:cs="Courier New"/>
    </w:rPr>
  </w:style>
  <w:style w:type="character" w:customStyle="1" w:styleId="WW8Num39z2">
    <w:name w:val="WW8Num39z2"/>
    <w:qFormat/>
    <w:rPr>
      <w:rFonts w:ascii="Wingdings" w:hAnsi="Wingdings" w:cs="Wingdings"/>
    </w:rPr>
  </w:style>
  <w:style w:type="character" w:customStyle="1" w:styleId="WW8Num40zfalse">
    <w:name w:val="WW8Num40zfalse"/>
    <w:qFormat/>
    <w:rPr>
      <w:rFonts w:ascii="Arial" w:hAnsi="Arial" w:cs="Arial"/>
      <w:color w:val="000000"/>
      <w:sz w:val="20"/>
      <w:szCs w:val="20"/>
    </w:rPr>
  </w:style>
  <w:style w:type="character" w:customStyle="1" w:styleId="WW8Num40ztrue">
    <w:name w:val="WW8Num40ztrue"/>
    <w:qFormat/>
  </w:style>
  <w:style w:type="character" w:customStyle="1" w:styleId="WW-WW8Num40ztrue">
    <w:name w:val="WW-WW8Num40ztrue"/>
    <w:qFormat/>
  </w:style>
  <w:style w:type="character" w:customStyle="1" w:styleId="WW-WW8Num40ztrue1">
    <w:name w:val="WW-WW8Num40ztrue1"/>
    <w:qFormat/>
  </w:style>
  <w:style w:type="character" w:customStyle="1" w:styleId="WW-WW8Num40ztrue12">
    <w:name w:val="WW-WW8Num40ztrue12"/>
    <w:qFormat/>
  </w:style>
  <w:style w:type="character" w:customStyle="1" w:styleId="WW-WW8Num40ztrue123">
    <w:name w:val="WW-WW8Num40ztrue123"/>
    <w:qFormat/>
  </w:style>
  <w:style w:type="character" w:customStyle="1" w:styleId="WW-WW8Num40ztrue1234">
    <w:name w:val="WW-WW8Num40ztrue1234"/>
    <w:qFormat/>
  </w:style>
  <w:style w:type="character" w:customStyle="1" w:styleId="WW-WW8Num40ztrue12345">
    <w:name w:val="WW-WW8Num40ztrue12345"/>
    <w:qFormat/>
  </w:style>
  <w:style w:type="character" w:customStyle="1" w:styleId="WW-WW8Num40ztrue123456">
    <w:name w:val="WW-WW8Num40ztrue123456"/>
    <w:qFormat/>
  </w:style>
  <w:style w:type="character" w:customStyle="1" w:styleId="WW8Num41zfalse">
    <w:name w:val="WW8Num41zfalse"/>
    <w:qFormat/>
  </w:style>
  <w:style w:type="character" w:customStyle="1" w:styleId="WW8Num41ztrue">
    <w:name w:val="WW8Num41ztrue"/>
    <w:qFormat/>
  </w:style>
  <w:style w:type="character" w:customStyle="1" w:styleId="WW-WW8Num41ztrue">
    <w:name w:val="WW-WW8Num41ztrue"/>
    <w:qFormat/>
  </w:style>
  <w:style w:type="character" w:customStyle="1" w:styleId="WW-WW8Num41ztrue1">
    <w:name w:val="WW-WW8Num41ztrue1"/>
    <w:qFormat/>
  </w:style>
  <w:style w:type="character" w:customStyle="1" w:styleId="WW-WW8Num41ztrue12">
    <w:name w:val="WW-WW8Num41ztrue12"/>
    <w:qFormat/>
  </w:style>
  <w:style w:type="character" w:customStyle="1" w:styleId="WW-WW8Num41ztrue123">
    <w:name w:val="WW-WW8Num41ztrue123"/>
    <w:qFormat/>
  </w:style>
  <w:style w:type="character" w:customStyle="1" w:styleId="WW-WW8Num41ztrue1234">
    <w:name w:val="WW-WW8Num41ztrue1234"/>
    <w:qFormat/>
  </w:style>
  <w:style w:type="character" w:customStyle="1" w:styleId="WW-WW8Num41ztrue12345">
    <w:name w:val="WW-WW8Num41ztrue12345"/>
    <w:qFormat/>
  </w:style>
  <w:style w:type="character" w:customStyle="1" w:styleId="WW-WW8Num41ztrue123456">
    <w:name w:val="WW-WW8Num41ztrue123456"/>
    <w:qFormat/>
  </w:style>
  <w:style w:type="character" w:customStyle="1" w:styleId="WW8Num42zfalse">
    <w:name w:val="WW8Num42zfalse"/>
    <w:qFormat/>
  </w:style>
  <w:style w:type="character" w:customStyle="1" w:styleId="WW8Num42ztrue">
    <w:name w:val="WW8Num42ztrue"/>
    <w:qFormat/>
  </w:style>
  <w:style w:type="character" w:customStyle="1" w:styleId="WW-WW8Num42ztrue">
    <w:name w:val="WW-WW8Num42ztrue"/>
    <w:qFormat/>
  </w:style>
  <w:style w:type="character" w:customStyle="1" w:styleId="WW-WW8Num42ztrue1">
    <w:name w:val="WW-WW8Num42ztrue1"/>
    <w:qFormat/>
  </w:style>
  <w:style w:type="character" w:customStyle="1" w:styleId="WW-WW8Num42ztrue12">
    <w:name w:val="WW-WW8Num42ztrue12"/>
    <w:qFormat/>
  </w:style>
  <w:style w:type="character" w:customStyle="1" w:styleId="WW-WW8Num42ztrue123">
    <w:name w:val="WW-WW8Num42ztrue123"/>
    <w:qFormat/>
  </w:style>
  <w:style w:type="character" w:customStyle="1" w:styleId="WW-WW8Num42ztrue1234">
    <w:name w:val="WW-WW8Num42ztrue1234"/>
    <w:qFormat/>
  </w:style>
  <w:style w:type="character" w:customStyle="1" w:styleId="WW-WW8Num42ztrue12345">
    <w:name w:val="WW-WW8Num42ztrue12345"/>
    <w:qFormat/>
  </w:style>
  <w:style w:type="character" w:customStyle="1" w:styleId="WW-WW8Num42ztrue123456">
    <w:name w:val="WW-WW8Num42ztrue123456"/>
    <w:qFormat/>
  </w:style>
  <w:style w:type="character" w:customStyle="1" w:styleId="WW8Num43zfalse">
    <w:name w:val="WW8Num43zfalse"/>
    <w:qFormat/>
  </w:style>
  <w:style w:type="character" w:customStyle="1" w:styleId="WW8Num43z1">
    <w:name w:val="WW8Num43z1"/>
    <w:qFormat/>
    <w:rPr>
      <w:rFonts w:ascii="Arial" w:hAnsi="Arial" w:cs="Arial"/>
    </w:rPr>
  </w:style>
  <w:style w:type="character" w:customStyle="1" w:styleId="WW8Num43ztrue">
    <w:name w:val="WW8Num43ztrue"/>
    <w:qFormat/>
  </w:style>
  <w:style w:type="character" w:customStyle="1" w:styleId="WW-WW8Num43ztrue">
    <w:name w:val="WW-WW8Num43ztrue"/>
    <w:qFormat/>
  </w:style>
  <w:style w:type="character" w:customStyle="1" w:styleId="WW-WW8Num43ztrue1">
    <w:name w:val="WW-WW8Num43ztrue1"/>
    <w:qFormat/>
  </w:style>
  <w:style w:type="character" w:customStyle="1" w:styleId="WW-WW8Num43ztrue12">
    <w:name w:val="WW-WW8Num43ztrue12"/>
    <w:qFormat/>
  </w:style>
  <w:style w:type="character" w:customStyle="1" w:styleId="WW-WW8Num43ztrue123">
    <w:name w:val="WW-WW8Num43ztrue123"/>
    <w:qFormat/>
  </w:style>
  <w:style w:type="character" w:customStyle="1" w:styleId="WW-WW8Num43ztrue1234">
    <w:name w:val="WW-WW8Num43ztrue1234"/>
    <w:qFormat/>
  </w:style>
  <w:style w:type="character" w:customStyle="1" w:styleId="WW-WW8Num43ztrue12345">
    <w:name w:val="WW-WW8Num43ztrue12345"/>
    <w:qFormat/>
  </w:style>
  <w:style w:type="character" w:customStyle="1" w:styleId="WW8Num44zfalse">
    <w:name w:val="WW8Num44zfalse"/>
    <w:qFormat/>
  </w:style>
  <w:style w:type="character" w:customStyle="1" w:styleId="WW8Num44ztrue">
    <w:name w:val="WW8Num44ztrue"/>
    <w:qFormat/>
  </w:style>
  <w:style w:type="character" w:customStyle="1" w:styleId="WW-WW8Num44ztrue">
    <w:name w:val="WW-WW8Num44ztrue"/>
    <w:qFormat/>
  </w:style>
  <w:style w:type="character" w:customStyle="1" w:styleId="WW-WW8Num44ztrue1">
    <w:name w:val="WW-WW8Num44ztrue1"/>
    <w:qFormat/>
  </w:style>
  <w:style w:type="character" w:customStyle="1" w:styleId="WW-WW8Num44ztrue12">
    <w:name w:val="WW-WW8Num44ztrue12"/>
    <w:qFormat/>
  </w:style>
  <w:style w:type="character" w:customStyle="1" w:styleId="WW-WW8Num44ztrue123">
    <w:name w:val="WW-WW8Num44ztrue123"/>
    <w:qFormat/>
  </w:style>
  <w:style w:type="character" w:customStyle="1" w:styleId="WW-WW8Num44ztrue1234">
    <w:name w:val="WW-WW8Num44ztrue1234"/>
    <w:qFormat/>
  </w:style>
  <w:style w:type="character" w:customStyle="1" w:styleId="WW-WW8Num44ztrue12345">
    <w:name w:val="WW-WW8Num44ztrue12345"/>
    <w:qFormat/>
  </w:style>
  <w:style w:type="character" w:customStyle="1" w:styleId="WW-WW8Num44ztrue123456">
    <w:name w:val="WW-WW8Num44ztrue123456"/>
    <w:qFormat/>
  </w:style>
  <w:style w:type="character" w:customStyle="1" w:styleId="WW8Num45z0">
    <w:name w:val="WW8Num45z0"/>
    <w:qFormat/>
    <w:rPr>
      <w:rFonts w:ascii="Arial" w:hAnsi="Arial" w:cs="Arial"/>
      <w:b w:val="0"/>
      <w:sz w:val="20"/>
      <w:szCs w:val="20"/>
    </w:rPr>
  </w:style>
  <w:style w:type="character" w:customStyle="1" w:styleId="WW8Num45ztrue">
    <w:name w:val="WW8Num45ztrue"/>
    <w:qFormat/>
  </w:style>
  <w:style w:type="character" w:customStyle="1" w:styleId="WW-WW8Num45ztrue">
    <w:name w:val="WW-WW8Num45ztrue"/>
    <w:qFormat/>
  </w:style>
  <w:style w:type="character" w:customStyle="1" w:styleId="WW-WW8Num45ztrue1">
    <w:name w:val="WW-WW8Num45ztrue1"/>
    <w:qFormat/>
  </w:style>
  <w:style w:type="character" w:customStyle="1" w:styleId="WW-WW8Num45ztrue12">
    <w:name w:val="WW-WW8Num45ztrue12"/>
    <w:qFormat/>
  </w:style>
  <w:style w:type="character" w:customStyle="1" w:styleId="WW-WW8Num45ztrue123">
    <w:name w:val="WW-WW8Num45ztrue123"/>
    <w:qFormat/>
  </w:style>
  <w:style w:type="character" w:customStyle="1" w:styleId="WW-WW8Num45ztrue1234">
    <w:name w:val="WW-WW8Num45ztrue1234"/>
    <w:qFormat/>
  </w:style>
  <w:style w:type="character" w:customStyle="1" w:styleId="WW-WW8Num45ztrue12345">
    <w:name w:val="WW-WW8Num45ztrue12345"/>
    <w:qFormat/>
  </w:style>
  <w:style w:type="character" w:customStyle="1" w:styleId="WW-WW8Num45ztrue123456">
    <w:name w:val="WW-WW8Num45ztrue123456"/>
    <w:qFormat/>
  </w:style>
  <w:style w:type="character" w:customStyle="1" w:styleId="Domylnaczcionkaakapitu1">
    <w:name w:val="Domyślna czcionka akapitu1"/>
    <w:qFormat/>
  </w:style>
  <w:style w:type="character" w:styleId="Numerstrony">
    <w:name w:val="page number"/>
    <w:basedOn w:val="Domylnaczcionkaakapitu1"/>
    <w:qFormat/>
  </w:style>
  <w:style w:type="character" w:customStyle="1" w:styleId="StopkaZnak">
    <w:name w:val="Stopka Znak"/>
    <w:uiPriority w:val="99"/>
    <w:qFormat/>
    <w:rPr>
      <w:sz w:val="24"/>
      <w:szCs w:val="24"/>
      <w:lang w:val="pl-PL" w:bidi="ar-SA"/>
    </w:rPr>
  </w:style>
  <w:style w:type="character" w:customStyle="1" w:styleId="Odwoaniedokomentarza1">
    <w:name w:val="Odwołanie do komentarza1"/>
    <w:qFormat/>
    <w:rPr>
      <w:sz w:val="16"/>
      <w:szCs w:val="16"/>
    </w:rPr>
  </w:style>
  <w:style w:type="character" w:customStyle="1" w:styleId="NagwekZnak">
    <w:name w:val="Nagłówek Znak"/>
    <w:uiPriority w:val="99"/>
    <w:qFormat/>
    <w:rPr>
      <w:sz w:val="24"/>
      <w:szCs w:val="24"/>
      <w:lang w:val="pl-PL" w:bidi="ar-SA"/>
    </w:rPr>
  </w:style>
  <w:style w:type="character" w:customStyle="1" w:styleId="Nagwek3Znak">
    <w:name w:val="Nagłówek 3 Znak"/>
    <w:qFormat/>
    <w:rPr>
      <w:rFonts w:ascii="Arial" w:hAnsi="Arial" w:cs="Arial"/>
      <w:b/>
      <w:bCs/>
      <w:sz w:val="26"/>
      <w:szCs w:val="26"/>
    </w:rPr>
  </w:style>
  <w:style w:type="character" w:customStyle="1" w:styleId="Tekstpodstawowywcity3Znak">
    <w:name w:val="Tekst podstawowy wcięty 3 Znak"/>
    <w:qFormat/>
    <w:rPr>
      <w:sz w:val="16"/>
      <w:szCs w:val="16"/>
    </w:rPr>
  </w:style>
  <w:style w:type="character" w:customStyle="1" w:styleId="TekstpodstawowyZnak">
    <w:name w:val="Tekst podstawowy Znak"/>
    <w:qFormat/>
    <w:rPr>
      <w:sz w:val="24"/>
      <w:szCs w:val="24"/>
    </w:rPr>
  </w:style>
  <w:style w:type="character" w:customStyle="1" w:styleId="TekstkomentarzaZnak">
    <w:name w:val="Tekst komentarza Znak"/>
    <w:basedOn w:val="Domylnaczcionkaakapitu1"/>
    <w:qFormat/>
  </w:style>
  <w:style w:type="character" w:styleId="Odwoaniedokomentarza">
    <w:name w:val="annotation reference"/>
    <w:uiPriority w:val="99"/>
    <w:semiHidden/>
    <w:unhideWhenUsed/>
    <w:qFormat/>
    <w:rsid w:val="00A57620"/>
    <w:rPr>
      <w:sz w:val="16"/>
      <w:szCs w:val="16"/>
    </w:rPr>
  </w:style>
  <w:style w:type="character" w:customStyle="1" w:styleId="TekstkomentarzaZnak1">
    <w:name w:val="Tekst komentarza Znak1"/>
    <w:link w:val="Tekstkomentarza"/>
    <w:uiPriority w:val="99"/>
    <w:semiHidden/>
    <w:qFormat/>
    <w:rsid w:val="00A57620"/>
    <w:rPr>
      <w:lang w:eastAsia="zh-CN"/>
    </w:rPr>
  </w:style>
  <w:style w:type="character" w:customStyle="1" w:styleId="TekstprzypisudolnegoZnak">
    <w:name w:val="Tekst przypisu dolnego Znak"/>
    <w:link w:val="Tekstprzypisudolnego"/>
    <w:uiPriority w:val="99"/>
    <w:semiHidden/>
    <w:qFormat/>
    <w:rsid w:val="00C3638B"/>
    <w:rPr>
      <w:lang w:eastAsia="zh-CN"/>
    </w:rPr>
  </w:style>
  <w:style w:type="character" w:styleId="Odwoanieprzypisudolnego">
    <w:name w:val="footnote reference"/>
    <w:uiPriority w:val="99"/>
    <w:unhideWhenUsed/>
    <w:qFormat/>
    <w:rsid w:val="00C3638B"/>
    <w:rPr>
      <w:vertAlign w:val="superscript"/>
    </w:rPr>
  </w:style>
  <w:style w:type="character" w:customStyle="1" w:styleId="Nagwek5Znak">
    <w:name w:val="Nagłówek 5 Znak"/>
    <w:link w:val="Nagwek5"/>
    <w:uiPriority w:val="9"/>
    <w:qFormat/>
    <w:rsid w:val="00151D0E"/>
    <w:rPr>
      <w:rFonts w:ascii="Arial" w:hAnsi="Arial"/>
      <w:b/>
      <w:bCs/>
      <w:sz w:val="22"/>
      <w:szCs w:val="22"/>
      <w:lang w:val="x-none" w:eastAsia="x-none"/>
    </w:rPr>
  </w:style>
  <w:style w:type="character" w:customStyle="1" w:styleId="Nagwek6Znak">
    <w:name w:val="Nagłówek 6 Znak"/>
    <w:link w:val="Nagwek6"/>
    <w:uiPriority w:val="9"/>
    <w:qFormat/>
    <w:rsid w:val="00151D0E"/>
    <w:rPr>
      <w:rFonts w:ascii="Arial" w:hAnsi="Arial"/>
      <w:b/>
      <w:bCs/>
      <w:sz w:val="24"/>
      <w:szCs w:val="24"/>
      <w:lang w:val="x-none" w:eastAsia="x-none"/>
    </w:rPr>
  </w:style>
  <w:style w:type="character" w:customStyle="1" w:styleId="Nagwek7Znak">
    <w:name w:val="Nagłówek 7 Znak"/>
    <w:link w:val="Nagwek7"/>
    <w:uiPriority w:val="9"/>
    <w:qFormat/>
    <w:rsid w:val="00151D0E"/>
    <w:rPr>
      <w:sz w:val="24"/>
      <w:szCs w:val="24"/>
      <w:lang w:val="x-none" w:eastAsia="x-none"/>
    </w:rPr>
  </w:style>
  <w:style w:type="character" w:customStyle="1" w:styleId="Nagwek8Znak">
    <w:name w:val="Nagłówek 8 Znak"/>
    <w:link w:val="Nagwek8"/>
    <w:uiPriority w:val="9"/>
    <w:qFormat/>
    <w:rsid w:val="00151D0E"/>
    <w:rPr>
      <w:i/>
      <w:iCs/>
      <w:sz w:val="24"/>
      <w:szCs w:val="24"/>
      <w:lang w:val="x-none" w:eastAsia="x-none"/>
    </w:rPr>
  </w:style>
  <w:style w:type="character" w:customStyle="1" w:styleId="Nagwek9Znak">
    <w:name w:val="Nagłówek 9 Znak"/>
    <w:link w:val="Nagwek9"/>
    <w:uiPriority w:val="9"/>
    <w:qFormat/>
    <w:rsid w:val="00151D0E"/>
    <w:rPr>
      <w:rFonts w:ascii="Arial" w:hAnsi="Arial"/>
      <w:sz w:val="22"/>
      <w:szCs w:val="22"/>
      <w:lang w:val="x-none" w:eastAsia="x-none"/>
    </w:rPr>
  </w:style>
  <w:style w:type="character" w:customStyle="1" w:styleId="Tekstpodstawowy3Znak">
    <w:name w:val="Tekst podstawowy 3 Znak"/>
    <w:link w:val="Tekstpodstawowy3"/>
    <w:uiPriority w:val="99"/>
    <w:semiHidden/>
    <w:qFormat/>
    <w:rsid w:val="00BD7B32"/>
    <w:rPr>
      <w:sz w:val="16"/>
      <w:szCs w:val="16"/>
      <w:lang w:eastAsia="zh-CN"/>
    </w:rPr>
  </w:style>
  <w:style w:type="character" w:customStyle="1" w:styleId="FontStyle23">
    <w:name w:val="Font Style23"/>
    <w:uiPriority w:val="99"/>
    <w:qFormat/>
    <w:rsid w:val="00BD7B32"/>
    <w:rPr>
      <w:rFonts w:ascii="Arial" w:hAnsi="Arial" w:cs="Arial"/>
      <w:sz w:val="22"/>
      <w:szCs w:val="22"/>
    </w:rPr>
  </w:style>
  <w:style w:type="character" w:customStyle="1" w:styleId="FontStyle24">
    <w:name w:val="Font Style24"/>
    <w:uiPriority w:val="99"/>
    <w:qFormat/>
    <w:rsid w:val="00BD7B32"/>
    <w:rPr>
      <w:rFonts w:ascii="Arial" w:hAnsi="Arial" w:cs="Arial"/>
      <w:sz w:val="20"/>
      <w:szCs w:val="20"/>
    </w:rPr>
  </w:style>
  <w:style w:type="character" w:customStyle="1" w:styleId="FontStyle27">
    <w:name w:val="Font Style27"/>
    <w:uiPriority w:val="99"/>
    <w:qFormat/>
    <w:rsid w:val="00BD7B32"/>
    <w:rPr>
      <w:rFonts w:ascii="Arial" w:hAnsi="Arial" w:cs="Arial"/>
      <w:b/>
      <w:bCs/>
      <w:sz w:val="20"/>
      <w:szCs w:val="20"/>
    </w:rPr>
  </w:style>
  <w:style w:type="character" w:customStyle="1" w:styleId="footnotedescriptionChar">
    <w:name w:val="footnote description Char"/>
    <w:qFormat/>
    <w:rsid w:val="00304A74"/>
    <w:rPr>
      <w:color w:val="000000"/>
      <w:szCs w:val="22"/>
    </w:rPr>
  </w:style>
  <w:style w:type="character" w:customStyle="1" w:styleId="footnotemark">
    <w:name w:val="footnote mark"/>
    <w:qFormat/>
    <w:rsid w:val="00304A74"/>
    <w:rPr>
      <w:rFonts w:ascii="Times New Roman" w:eastAsia="Times New Roman" w:hAnsi="Times New Roman" w:cs="Times New Roman"/>
      <w:color w:val="000000"/>
      <w:sz w:val="20"/>
      <w:vertAlign w:val="superscript"/>
    </w:rPr>
  </w:style>
  <w:style w:type="character" w:customStyle="1" w:styleId="TekstprzypisukocowegoZnak">
    <w:name w:val="Tekst przypisu końcowego Znak"/>
    <w:basedOn w:val="Domylnaczcionkaakapitu"/>
    <w:link w:val="Tekstprzypisukocowego"/>
    <w:uiPriority w:val="99"/>
    <w:semiHidden/>
    <w:qFormat/>
    <w:rsid w:val="001C51C3"/>
    <w:rPr>
      <w:lang w:eastAsia="zh-CN"/>
    </w:rPr>
  </w:style>
  <w:style w:type="character" w:styleId="Odwoanieprzypisukocowego">
    <w:name w:val="endnote reference"/>
    <w:basedOn w:val="Domylnaczcionkaakapitu"/>
    <w:uiPriority w:val="99"/>
    <w:semiHidden/>
    <w:unhideWhenUsed/>
    <w:qFormat/>
    <w:rsid w:val="001C51C3"/>
    <w:rPr>
      <w:vertAlign w:val="superscript"/>
    </w:rPr>
  </w:style>
  <w:style w:type="character" w:customStyle="1" w:styleId="alb">
    <w:name w:val="a_lb"/>
    <w:basedOn w:val="Domylnaczcionkaakapitu"/>
    <w:qFormat/>
    <w:rsid w:val="00A75279"/>
  </w:style>
  <w:style w:type="character" w:customStyle="1" w:styleId="ListLabel1">
    <w:name w:val="ListLabel 1"/>
    <w:qFormat/>
    <w:rPr>
      <w:rFonts w:cs="MS Mincho"/>
      <w:sz w:val="22"/>
    </w:rPr>
  </w:style>
  <w:style w:type="character" w:customStyle="1" w:styleId="ListLabel2">
    <w:name w:val="ListLabel 2"/>
    <w:qFormat/>
    <w:rPr>
      <w:b w:val="0"/>
      <w:i w:val="0"/>
      <w:sz w:val="22"/>
      <w:szCs w:val="20"/>
    </w:rPr>
  </w:style>
  <w:style w:type="character" w:customStyle="1" w:styleId="ListLabel3">
    <w:name w:val="ListLabel 3"/>
    <w:qFormat/>
    <w:rPr>
      <w:rFonts w:cs="Arial"/>
      <w:i w:val="0"/>
      <w:sz w:val="22"/>
    </w:rPr>
  </w:style>
  <w:style w:type="character" w:customStyle="1" w:styleId="ListLabel4">
    <w:name w:val="ListLabel 4"/>
    <w:qFormat/>
    <w:rPr>
      <w:rFonts w:cs="Arial"/>
      <w:i w:val="0"/>
    </w:rPr>
  </w:style>
  <w:style w:type="character" w:customStyle="1" w:styleId="ListLabel5">
    <w:name w:val="ListLabel 5"/>
    <w:qFormat/>
    <w:rPr>
      <w:rFonts w:cs="Arial"/>
      <w:sz w:val="22"/>
      <w:szCs w:val="20"/>
    </w:rPr>
  </w:style>
  <w:style w:type="character" w:customStyle="1" w:styleId="ListLabel6">
    <w:name w:val="ListLabel 6"/>
    <w:qFormat/>
    <w:rPr>
      <w:rFonts w:cs="Arial"/>
      <w:sz w:val="20"/>
      <w:szCs w:val="20"/>
    </w:rPr>
  </w:style>
  <w:style w:type="character" w:customStyle="1" w:styleId="ListLabel7">
    <w:name w:val="ListLabel 7"/>
    <w:qFormat/>
    <w:rPr>
      <w:rFonts w:cs="Arial"/>
      <w:sz w:val="20"/>
      <w:szCs w:val="20"/>
    </w:rPr>
  </w:style>
  <w:style w:type="character" w:customStyle="1" w:styleId="ListLabel8">
    <w:name w:val="ListLabel 8"/>
    <w:qFormat/>
    <w:rPr>
      <w:rFonts w:cs="Arial"/>
      <w:sz w:val="20"/>
      <w:szCs w:val="20"/>
    </w:rPr>
  </w:style>
  <w:style w:type="character" w:customStyle="1" w:styleId="ListLabel9">
    <w:name w:val="ListLabel 9"/>
    <w:qFormat/>
    <w:rPr>
      <w:rFonts w:cs="Arial"/>
      <w:b w:val="0"/>
      <w:sz w:val="22"/>
      <w:szCs w:val="20"/>
    </w:rPr>
  </w:style>
  <w:style w:type="character" w:customStyle="1" w:styleId="ListLabel10">
    <w:name w:val="ListLabel 10"/>
    <w:qFormat/>
    <w:rPr>
      <w:rFonts w:cs="Arial"/>
      <w:b w:val="0"/>
    </w:rPr>
  </w:style>
  <w:style w:type="character" w:customStyle="1" w:styleId="ListLabel11">
    <w:name w:val="ListLabel 11"/>
    <w:qFormat/>
    <w:rPr>
      <w:rFonts w:cs="Arial"/>
      <w:color w:val="000000"/>
      <w:spacing w:val="-14"/>
      <w:sz w:val="20"/>
      <w:szCs w:val="20"/>
    </w:rPr>
  </w:style>
  <w:style w:type="character" w:customStyle="1" w:styleId="ListLabel12">
    <w:name w:val="ListLabel 12"/>
    <w:qFormat/>
    <w:rPr>
      <w:rFonts w:cs="Arial"/>
      <w:sz w:val="22"/>
      <w:szCs w:val="20"/>
    </w:rPr>
  </w:style>
  <w:style w:type="character" w:customStyle="1" w:styleId="ListLabel13">
    <w:name w:val="ListLabel 13"/>
    <w:qFormat/>
    <w:rPr>
      <w:rFonts w:cs="Arial"/>
      <w:color w:val="000000"/>
      <w:sz w:val="20"/>
      <w:szCs w:val="20"/>
    </w:rPr>
  </w:style>
  <w:style w:type="character" w:customStyle="1" w:styleId="ListLabel14">
    <w:name w:val="ListLabel 14"/>
    <w:qFormat/>
    <w:rPr>
      <w:rFonts w:cs="Arial"/>
      <w:iCs/>
      <w:spacing w:val="-16"/>
      <w:sz w:val="22"/>
      <w:szCs w:val="20"/>
    </w:rPr>
  </w:style>
  <w:style w:type="character" w:customStyle="1" w:styleId="ListLabel15">
    <w:name w:val="ListLabel 15"/>
    <w:qFormat/>
    <w:rPr>
      <w:b w:val="0"/>
      <w:sz w:val="22"/>
    </w:rPr>
  </w:style>
  <w:style w:type="character" w:customStyle="1" w:styleId="ListLabel16">
    <w:name w:val="ListLabel 16"/>
    <w:qFormat/>
    <w:rPr>
      <w:i w:val="0"/>
      <w:sz w:val="22"/>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Arial"/>
      <w:sz w:val="22"/>
      <w:szCs w:val="20"/>
    </w:rPr>
  </w:style>
  <w:style w:type="character" w:customStyle="1" w:styleId="ListLabel21">
    <w:name w:val="ListLabel 21"/>
    <w:qFormat/>
    <w:rPr>
      <w:rFonts w:cs="Arial"/>
    </w:rPr>
  </w:style>
  <w:style w:type="character" w:customStyle="1" w:styleId="ListLabel22">
    <w:name w:val="ListLabel 22"/>
    <w:qFormat/>
    <w:rPr>
      <w:rFonts w:cs="Arial"/>
    </w:rPr>
  </w:style>
  <w:style w:type="character" w:customStyle="1" w:styleId="ListLabel23">
    <w:name w:val="ListLabel 23"/>
    <w:qFormat/>
    <w:rPr>
      <w:rFonts w:cs="Arial"/>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Arial"/>
      <w:b w:val="0"/>
      <w:sz w:val="20"/>
      <w:szCs w:val="20"/>
    </w:rPr>
  </w:style>
  <w:style w:type="character" w:customStyle="1" w:styleId="ListLabel43">
    <w:name w:val="ListLabel 43"/>
    <w:qFormat/>
    <w:rPr>
      <w:b w:val="0"/>
    </w:rPr>
  </w:style>
  <w:style w:type="character" w:customStyle="1" w:styleId="ListLabel44">
    <w:name w:val="ListLabel 44"/>
    <w:qFormat/>
    <w:rPr>
      <w:sz w:val="22"/>
      <w:szCs w:val="20"/>
    </w:rPr>
  </w:style>
  <w:style w:type="character" w:customStyle="1" w:styleId="ListLabel45">
    <w:name w:val="ListLabel 45"/>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46">
    <w:name w:val="ListLabel 46"/>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47">
    <w:name w:val="ListLabel 47"/>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48">
    <w:name w:val="ListLabel 48"/>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49">
    <w:name w:val="ListLabel 49"/>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50">
    <w:name w:val="ListLabel 50"/>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51">
    <w:name w:val="ListLabel 51"/>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52">
    <w:name w:val="ListLabel 52"/>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53">
    <w:name w:val="ListLabel 53"/>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54">
    <w:name w:val="ListLabel 54"/>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55">
    <w:name w:val="ListLabel 55"/>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56">
    <w:name w:val="ListLabel 56"/>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57">
    <w:name w:val="ListLabel 57"/>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58">
    <w:name w:val="ListLabel 58"/>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59">
    <w:name w:val="ListLabel 59"/>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60">
    <w:name w:val="ListLabel 60"/>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61">
    <w:name w:val="ListLabel 61"/>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62">
    <w:name w:val="ListLabel 62"/>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63">
    <w:name w:val="ListLabel 63"/>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64">
    <w:name w:val="ListLabel 64"/>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65">
    <w:name w:val="ListLabel 65"/>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66">
    <w:name w:val="ListLabel 66"/>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67">
    <w:name w:val="ListLabel 67"/>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68">
    <w:name w:val="ListLabel 68"/>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69">
    <w:name w:val="ListLabel 69"/>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70">
    <w:name w:val="ListLabel 70"/>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71">
    <w:name w:val="ListLabel 71"/>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72">
    <w:name w:val="ListLabel 72"/>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73">
    <w:name w:val="ListLabel 73"/>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74">
    <w:name w:val="ListLabel 74"/>
    <w:qFormat/>
    <w:rPr>
      <w:rFonts w:eastAsia="Segoe UI Symbol" w:cs="Segoe UI Symbol"/>
      <w:b w:val="0"/>
      <w:i w:val="0"/>
      <w:strike w:val="0"/>
      <w:dstrike w:val="0"/>
      <w:color w:val="000000"/>
      <w:position w:val="0"/>
      <w:sz w:val="20"/>
      <w:szCs w:val="20"/>
      <w:highlight w:val="white"/>
      <w:u w:val="none" w:color="000000"/>
      <w:vertAlign w:val="baseline"/>
    </w:rPr>
  </w:style>
  <w:style w:type="character" w:customStyle="1" w:styleId="ListLabel75">
    <w:name w:val="ListLabel 75"/>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76">
    <w:name w:val="ListLabel 76"/>
    <w:qFormat/>
    <w:rPr>
      <w:rFonts w:eastAsia="Segoe UI Symbol" w:cs="Segoe UI Symbol"/>
      <w:b w:val="0"/>
      <w:i w:val="0"/>
      <w:strike w:val="0"/>
      <w:dstrike w:val="0"/>
      <w:color w:val="000000"/>
      <w:position w:val="0"/>
      <w:sz w:val="20"/>
      <w:szCs w:val="20"/>
      <w:highlight w:val="white"/>
      <w:u w:val="none" w:color="000000"/>
      <w:vertAlign w:val="baseline"/>
    </w:rPr>
  </w:style>
  <w:style w:type="character" w:customStyle="1" w:styleId="ListLabel77">
    <w:name w:val="ListLabel 77"/>
    <w:qFormat/>
    <w:rPr>
      <w:rFonts w:eastAsia="Segoe UI Symbol" w:cs="Segoe UI Symbol"/>
      <w:b w:val="0"/>
      <w:i w:val="0"/>
      <w:strike w:val="0"/>
      <w:dstrike w:val="0"/>
      <w:color w:val="000000"/>
      <w:position w:val="0"/>
      <w:sz w:val="20"/>
      <w:szCs w:val="20"/>
      <w:highlight w:val="white"/>
      <w:u w:val="none" w:color="000000"/>
      <w:vertAlign w:val="baseline"/>
    </w:rPr>
  </w:style>
  <w:style w:type="character" w:customStyle="1" w:styleId="ListLabel78">
    <w:name w:val="ListLabel 78"/>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79">
    <w:name w:val="ListLabel 79"/>
    <w:qFormat/>
    <w:rPr>
      <w:rFonts w:eastAsia="Segoe UI Symbol" w:cs="Segoe UI Symbol"/>
      <w:b w:val="0"/>
      <w:i w:val="0"/>
      <w:strike w:val="0"/>
      <w:dstrike w:val="0"/>
      <w:color w:val="000000"/>
      <w:position w:val="0"/>
      <w:sz w:val="20"/>
      <w:szCs w:val="20"/>
      <w:highlight w:val="white"/>
      <w:u w:val="none" w:color="000000"/>
      <w:vertAlign w:val="baseline"/>
    </w:rPr>
  </w:style>
  <w:style w:type="character" w:customStyle="1" w:styleId="ListLabel80">
    <w:name w:val="ListLabel 80"/>
    <w:qFormat/>
    <w:rPr>
      <w:rFonts w:eastAsia="Segoe UI Symbol" w:cs="Segoe UI Symbol"/>
      <w:b w:val="0"/>
      <w:i w:val="0"/>
      <w:strike w:val="0"/>
      <w:dstrike w:val="0"/>
      <w:color w:val="000000"/>
      <w:position w:val="0"/>
      <w:sz w:val="20"/>
      <w:szCs w:val="20"/>
      <w:highlight w:val="white"/>
      <w:u w:val="none" w:color="000000"/>
      <w:vertAlign w:val="baseline"/>
    </w:rPr>
  </w:style>
  <w:style w:type="character" w:customStyle="1" w:styleId="ListLabel81">
    <w:name w:val="ListLabel 81"/>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82">
    <w:name w:val="ListLabel 82"/>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83">
    <w:name w:val="ListLabel 83"/>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84">
    <w:name w:val="ListLabel 84"/>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85">
    <w:name w:val="ListLabel 85"/>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86">
    <w:name w:val="ListLabel 86"/>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87">
    <w:name w:val="ListLabel 87"/>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88">
    <w:name w:val="ListLabel 88"/>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89">
    <w:name w:val="ListLabel 89"/>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90">
    <w:name w:val="ListLabel 90"/>
    <w:qFormat/>
    <w:rPr>
      <w:rFonts w:eastAsia="Arial" w:cs="Arial"/>
      <w:b w:val="0"/>
      <w:i w:val="0"/>
      <w:strike w:val="0"/>
      <w:dstrike w:val="0"/>
      <w:color w:val="000000"/>
      <w:position w:val="0"/>
      <w:sz w:val="22"/>
      <w:szCs w:val="20"/>
      <w:highlight w:val="white"/>
      <w:u w:val="none" w:color="000000"/>
      <w:vertAlign w:val="baseline"/>
    </w:rPr>
  </w:style>
  <w:style w:type="character" w:customStyle="1" w:styleId="ListLabel91">
    <w:name w:val="ListLabel 91"/>
    <w:qFormat/>
    <w:rPr>
      <w:rFonts w:eastAsia="Arial" w:cs="Arial"/>
      <w:b w:val="0"/>
      <w:i w:val="0"/>
      <w:strike w:val="0"/>
      <w:dstrike w:val="0"/>
      <w:color w:val="000000"/>
      <w:position w:val="0"/>
      <w:sz w:val="22"/>
      <w:szCs w:val="20"/>
      <w:highlight w:val="white"/>
      <w:u w:val="none" w:color="000000"/>
      <w:vertAlign w:val="baseline"/>
    </w:rPr>
  </w:style>
  <w:style w:type="character" w:customStyle="1" w:styleId="ListLabel92">
    <w:name w:val="ListLabel 92"/>
    <w:qFormat/>
    <w:rPr>
      <w:rFonts w:eastAsia="Arial" w:cs="Arial"/>
      <w:b w:val="0"/>
      <w:i w:val="0"/>
      <w:strike w:val="0"/>
      <w:dstrike w:val="0"/>
      <w:color w:val="000000"/>
      <w:position w:val="0"/>
      <w:sz w:val="22"/>
      <w:szCs w:val="20"/>
      <w:highlight w:val="white"/>
      <w:u w:val="none" w:color="000000"/>
      <w:vertAlign w:val="baseline"/>
    </w:rPr>
  </w:style>
  <w:style w:type="character" w:customStyle="1" w:styleId="ListLabel93">
    <w:name w:val="ListLabel 93"/>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94">
    <w:name w:val="ListLabel 94"/>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95">
    <w:name w:val="ListLabel 95"/>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96">
    <w:name w:val="ListLabel 96"/>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97">
    <w:name w:val="ListLabel 97"/>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98">
    <w:name w:val="ListLabel 98"/>
    <w:qFormat/>
    <w:rPr>
      <w:rFonts w:eastAsia="Arial" w:cs="Arial"/>
      <w:b w:val="0"/>
      <w:i w:val="0"/>
      <w:strike w:val="0"/>
      <w:dstrike w:val="0"/>
      <w:color w:val="000000"/>
      <w:position w:val="0"/>
      <w:sz w:val="20"/>
      <w:szCs w:val="20"/>
      <w:highlight w:val="white"/>
      <w:u w:val="none" w:color="000000"/>
      <w:vertAlign w:val="baseline"/>
    </w:rPr>
  </w:style>
  <w:style w:type="character" w:customStyle="1" w:styleId="ListLabel99">
    <w:name w:val="ListLabel 99"/>
    <w:qFormat/>
    <w:rPr>
      <w:rFonts w:cs="Arial"/>
      <w:b w:val="0"/>
      <w:sz w:val="22"/>
      <w:szCs w:val="20"/>
    </w:rPr>
  </w:style>
  <w:style w:type="character" w:customStyle="1" w:styleId="ListLabel100">
    <w:name w:val="ListLabel 100"/>
    <w:qFormat/>
    <w:rPr>
      <w:b w:val="0"/>
    </w:rPr>
  </w:style>
  <w:style w:type="character" w:customStyle="1" w:styleId="ListLabel101">
    <w:name w:val="ListLabel 101"/>
    <w:qFormat/>
    <w:rPr>
      <w:rFonts w:eastAsia="Times New Roman" w:cs="Arial"/>
    </w:rPr>
  </w:style>
  <w:style w:type="character" w:customStyle="1" w:styleId="ListLabel102">
    <w:name w:val="ListLabel 102"/>
    <w:qFormat/>
    <w:rPr>
      <w:rFonts w:cs="Courier New"/>
    </w:rPr>
  </w:style>
  <w:style w:type="character" w:customStyle="1" w:styleId="ListLabel103">
    <w:name w:val="ListLabel 103"/>
    <w:qFormat/>
    <w:rPr>
      <w:rFonts w:cs="Courier New"/>
    </w:rPr>
  </w:style>
  <w:style w:type="character" w:customStyle="1" w:styleId="ListLabel104">
    <w:name w:val="ListLabel 104"/>
    <w:qFormat/>
    <w:rPr>
      <w:rFonts w:cs="Courier New"/>
    </w:rPr>
  </w:style>
  <w:style w:type="character" w:customStyle="1" w:styleId="ListLabel105">
    <w:name w:val="ListLabel 105"/>
    <w:qFormat/>
    <w:rPr>
      <w:rFonts w:cs="Arial"/>
      <w:b w:val="0"/>
      <w:sz w:val="22"/>
      <w:szCs w:val="20"/>
    </w:rPr>
  </w:style>
  <w:style w:type="character" w:customStyle="1" w:styleId="ListLabel106">
    <w:name w:val="ListLabel 106"/>
    <w:qFormat/>
    <w:rPr>
      <w:rFonts w:cs="Courier New"/>
    </w:rPr>
  </w:style>
  <w:style w:type="character" w:customStyle="1" w:styleId="ListLabel107">
    <w:name w:val="ListLabel 107"/>
    <w:qFormat/>
    <w:rPr>
      <w:rFonts w:cs="Courier New"/>
    </w:rPr>
  </w:style>
  <w:style w:type="character" w:customStyle="1" w:styleId="ListLabel108">
    <w:name w:val="ListLabel 108"/>
    <w:qFormat/>
    <w:rPr>
      <w:rFonts w:cs="Courier New"/>
    </w:rPr>
  </w:style>
  <w:style w:type="character" w:customStyle="1" w:styleId="ListLabel109">
    <w:name w:val="ListLabel 109"/>
    <w:qFormat/>
    <w:rPr>
      <w:rFonts w:cs="MS Mincho"/>
      <w:sz w:val="22"/>
    </w:rPr>
  </w:style>
  <w:style w:type="character" w:customStyle="1" w:styleId="ListLabel110">
    <w:name w:val="ListLabel 110"/>
    <w:qFormat/>
    <w:rPr>
      <w:rFonts w:cs="Courier New"/>
    </w:rPr>
  </w:style>
  <w:style w:type="character" w:customStyle="1" w:styleId="ListLabel111">
    <w:name w:val="ListLabel 111"/>
    <w:qFormat/>
    <w:rPr>
      <w:rFonts w:cs="Courier New"/>
    </w:rPr>
  </w:style>
  <w:style w:type="character" w:customStyle="1" w:styleId="ListLabel112">
    <w:name w:val="ListLabel 112"/>
    <w:qFormat/>
    <w:rPr>
      <w:rFonts w:cs="Courier New"/>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paragraph" w:styleId="Nagwek">
    <w:name w:val="header"/>
    <w:basedOn w:val="Normalny"/>
    <w:next w:val="Tekstpodstawowy"/>
    <w:pPr>
      <w:tabs>
        <w:tab w:val="center" w:pos="4536"/>
        <w:tab w:val="right" w:pos="9072"/>
      </w:tabs>
    </w:p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qFormat/>
    <w:pPr>
      <w:suppressLineNumbers/>
    </w:pPr>
    <w:rPr>
      <w:rFonts w:cs="Mangal"/>
    </w:rPr>
  </w:style>
  <w:style w:type="paragraph" w:customStyle="1" w:styleId="Nagwek10">
    <w:name w:val="Nagłówek1"/>
    <w:basedOn w:val="Normalny"/>
    <w:qFormat/>
    <w:pPr>
      <w:ind w:left="709" w:hanging="709"/>
      <w:jc w:val="center"/>
    </w:pPr>
    <w:rPr>
      <w:rFonts w:ascii="Arial" w:hAnsi="Arial" w:cs="Arial"/>
      <w:b/>
      <w:sz w:val="36"/>
      <w:szCs w:val="20"/>
      <w:lang w:val="en-GB"/>
    </w:rPr>
  </w:style>
  <w:style w:type="paragraph" w:styleId="Stopka">
    <w:name w:val="footer"/>
    <w:basedOn w:val="Normalny"/>
    <w:uiPriority w:val="99"/>
    <w:pPr>
      <w:tabs>
        <w:tab w:val="center" w:pos="4536"/>
        <w:tab w:val="right" w:pos="9072"/>
      </w:tabs>
    </w:pPr>
  </w:style>
  <w:style w:type="paragraph" w:customStyle="1" w:styleId="Plandokumentu">
    <w:name w:val="Plan dokumentu"/>
    <w:basedOn w:val="Normalny"/>
    <w:qFormat/>
    <w:pPr>
      <w:shd w:val="clear" w:color="auto" w:fill="000080"/>
    </w:pPr>
    <w:rPr>
      <w:rFonts w:ascii="Tahoma" w:hAnsi="Tahoma" w:cs="Tahoma"/>
      <w:sz w:val="20"/>
      <w:szCs w:val="20"/>
    </w:rPr>
  </w:style>
  <w:style w:type="paragraph" w:customStyle="1" w:styleId="Normalny1">
    <w:name w:val="Normalny1"/>
    <w:qFormat/>
    <w:pPr>
      <w:suppressAutoHyphens/>
    </w:pPr>
    <w:rPr>
      <w:rFonts w:ascii="Arial" w:hAnsi="Arial" w:cs="Arial"/>
      <w:color w:val="000000"/>
      <w:sz w:val="24"/>
      <w:szCs w:val="24"/>
      <w:lang w:eastAsia="zh-CN"/>
    </w:rPr>
  </w:style>
  <w:style w:type="paragraph" w:customStyle="1" w:styleId="Znak">
    <w:name w:val="Znak"/>
    <w:basedOn w:val="Normalny"/>
    <w:qFormat/>
    <w:pPr>
      <w:ind w:left="360"/>
      <w:jc w:val="both"/>
    </w:pPr>
    <w:rPr>
      <w:szCs w:val="20"/>
    </w:rPr>
  </w:style>
  <w:style w:type="paragraph" w:styleId="Tekstpodstawowywcity">
    <w:name w:val="Body Text Indent"/>
    <w:basedOn w:val="Normalny"/>
    <w:pPr>
      <w:spacing w:after="120"/>
      <w:ind w:left="283"/>
    </w:pPr>
  </w:style>
  <w:style w:type="paragraph" w:styleId="Tekstdymka">
    <w:name w:val="Balloon Text"/>
    <w:basedOn w:val="Normalny"/>
    <w:qFormat/>
    <w:rPr>
      <w:rFonts w:ascii="Tahoma" w:hAnsi="Tahoma" w:cs="Tahoma"/>
      <w:sz w:val="16"/>
      <w:szCs w:val="16"/>
    </w:rPr>
  </w:style>
  <w:style w:type="paragraph" w:customStyle="1" w:styleId="Tekstpodstawowywcity32">
    <w:name w:val="Tekst podstawowy wcięty 32"/>
    <w:basedOn w:val="Normalny"/>
    <w:qFormat/>
    <w:pPr>
      <w:spacing w:after="120"/>
      <w:ind w:left="283"/>
    </w:pPr>
    <w:rPr>
      <w:sz w:val="16"/>
      <w:szCs w:val="16"/>
    </w:rPr>
  </w:style>
  <w:style w:type="paragraph" w:customStyle="1" w:styleId="CharCharChar1">
    <w:name w:val="Char Char Char1"/>
    <w:basedOn w:val="Normalny"/>
    <w:qFormat/>
    <w:pPr>
      <w:spacing w:after="160" w:line="240" w:lineRule="exact"/>
    </w:pPr>
    <w:rPr>
      <w:rFonts w:ascii="Tahoma" w:hAnsi="Tahoma" w:cs="Tahoma"/>
      <w:sz w:val="20"/>
      <w:szCs w:val="20"/>
      <w:lang w:val="en-US"/>
    </w:rPr>
  </w:style>
  <w:style w:type="paragraph" w:customStyle="1" w:styleId="Zwykytekst1">
    <w:name w:val="Zwykły tekst1"/>
    <w:basedOn w:val="Normalny"/>
    <w:qFormat/>
    <w:rPr>
      <w:rFonts w:ascii="Courier New" w:hAnsi="Courier New" w:cs="Courier New"/>
      <w:sz w:val="20"/>
      <w:szCs w:val="20"/>
    </w:rPr>
  </w:style>
  <w:style w:type="paragraph" w:customStyle="1" w:styleId="Tekstkomentarza1">
    <w:name w:val="Tekst komentarza1"/>
    <w:basedOn w:val="Normalny"/>
    <w:qFormat/>
    <w:rPr>
      <w:sz w:val="20"/>
      <w:szCs w:val="20"/>
    </w:rPr>
  </w:style>
  <w:style w:type="paragraph" w:styleId="Tematkomentarza">
    <w:name w:val="annotation subject"/>
    <w:basedOn w:val="Tekstkomentarza1"/>
    <w:qFormat/>
    <w:rPr>
      <w:b/>
      <w:bCs/>
    </w:rPr>
  </w:style>
  <w:style w:type="paragraph" w:customStyle="1" w:styleId="Standard">
    <w:name w:val="Standard"/>
    <w:qFormat/>
    <w:pPr>
      <w:suppressAutoHyphens/>
      <w:textAlignment w:val="baseline"/>
    </w:pPr>
    <w:rPr>
      <w:sz w:val="24"/>
      <w:szCs w:val="24"/>
      <w:lang w:eastAsia="zh-CN"/>
    </w:rPr>
  </w:style>
  <w:style w:type="paragraph" w:customStyle="1" w:styleId="Nagwek31">
    <w:name w:val="Nagłówek 31"/>
    <w:basedOn w:val="Standard"/>
    <w:qFormat/>
    <w:pPr>
      <w:keepNext/>
      <w:spacing w:before="240" w:after="60"/>
    </w:pPr>
    <w:rPr>
      <w:rFonts w:ascii="Arial" w:hAnsi="Arial" w:cs="Arial"/>
      <w:b/>
      <w:bCs/>
      <w:sz w:val="26"/>
      <w:szCs w:val="26"/>
    </w:rPr>
  </w:style>
  <w:style w:type="paragraph" w:customStyle="1" w:styleId="Tekstpodstawowywcity31">
    <w:name w:val="Tekst podstawowy wcięty 31"/>
    <w:basedOn w:val="Normalny"/>
    <w:qFormat/>
    <w:pPr>
      <w:spacing w:after="120"/>
      <w:ind w:left="283"/>
    </w:pPr>
    <w:rPr>
      <w:sz w:val="16"/>
      <w:szCs w:val="16"/>
    </w:rPr>
  </w:style>
  <w:style w:type="paragraph" w:customStyle="1" w:styleId="Nagwek2">
    <w:name w:val="Nagłówek2"/>
    <w:basedOn w:val="Standard"/>
    <w:qFormat/>
    <w:pPr>
      <w:keepNext/>
      <w:tabs>
        <w:tab w:val="center" w:pos="4536"/>
        <w:tab w:val="right" w:pos="9072"/>
      </w:tabs>
      <w:spacing w:before="240" w:after="120"/>
    </w:pPr>
    <w:rPr>
      <w:rFonts w:ascii="Arial" w:eastAsia="Lucida Sans Unicode" w:hAnsi="Arial" w:cs="Tahoma"/>
      <w:sz w:val="28"/>
      <w:szCs w:val="28"/>
    </w:rPr>
  </w:style>
  <w:style w:type="paragraph" w:customStyle="1" w:styleId="Tekstpodstawowy22">
    <w:name w:val="Tekst podstawowy 22"/>
    <w:basedOn w:val="Normalny"/>
    <w:qFormat/>
    <w:pPr>
      <w:jc w:val="both"/>
    </w:pPr>
    <w:rPr>
      <w:rFonts w:ascii="Arial" w:hAnsi="Arial" w:cs="Arial"/>
    </w:rPr>
  </w:style>
  <w:style w:type="paragraph" w:styleId="Akapitzlist">
    <w:name w:val="List Paragraph"/>
    <w:basedOn w:val="Normalny"/>
    <w:uiPriority w:val="34"/>
    <w:qFormat/>
    <w:pPr>
      <w:ind w:left="708"/>
    </w:p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customStyle="1" w:styleId="Zawartoramki">
    <w:name w:val="Zawartość ramki"/>
    <w:basedOn w:val="Tekstpodstawowy"/>
    <w:qFormat/>
  </w:style>
  <w:style w:type="paragraph" w:styleId="Tekstkomentarza">
    <w:name w:val="annotation text"/>
    <w:basedOn w:val="Normalny"/>
    <w:link w:val="TekstkomentarzaZnak1"/>
    <w:uiPriority w:val="99"/>
    <w:semiHidden/>
    <w:unhideWhenUsed/>
    <w:qFormat/>
    <w:rsid w:val="00A57620"/>
    <w:rPr>
      <w:sz w:val="20"/>
      <w:szCs w:val="20"/>
      <w:lang w:val="x-none"/>
    </w:rPr>
  </w:style>
  <w:style w:type="paragraph" w:styleId="Tekstprzypisudolnego">
    <w:name w:val="footnote text"/>
    <w:basedOn w:val="Normalny"/>
    <w:link w:val="TekstprzypisudolnegoZnak"/>
  </w:style>
  <w:style w:type="paragraph" w:styleId="Tekstpodstawowy3">
    <w:name w:val="Body Text 3"/>
    <w:basedOn w:val="Normalny"/>
    <w:link w:val="Tekstpodstawowy3Znak"/>
    <w:uiPriority w:val="99"/>
    <w:semiHidden/>
    <w:unhideWhenUsed/>
    <w:qFormat/>
    <w:rsid w:val="00BD7B32"/>
    <w:pPr>
      <w:spacing w:after="120"/>
    </w:pPr>
    <w:rPr>
      <w:sz w:val="16"/>
      <w:szCs w:val="16"/>
    </w:rPr>
  </w:style>
  <w:style w:type="paragraph" w:styleId="Listapunktowana3">
    <w:name w:val="List Bullet 3"/>
    <w:basedOn w:val="Normalny"/>
    <w:uiPriority w:val="99"/>
    <w:semiHidden/>
    <w:unhideWhenUsed/>
    <w:rsid w:val="00BD7B32"/>
    <w:pPr>
      <w:ind w:left="566" w:hanging="283"/>
      <w:contextualSpacing/>
    </w:pPr>
  </w:style>
  <w:style w:type="paragraph" w:customStyle="1" w:styleId="Style10">
    <w:name w:val="Style10"/>
    <w:basedOn w:val="Normalny"/>
    <w:uiPriority w:val="99"/>
    <w:qFormat/>
    <w:rsid w:val="00BD7B32"/>
    <w:pPr>
      <w:widowControl w:val="0"/>
      <w:suppressAutoHyphens w:val="0"/>
      <w:spacing w:line="254" w:lineRule="exact"/>
    </w:pPr>
    <w:rPr>
      <w:lang w:eastAsia="pl-PL"/>
    </w:rPr>
  </w:style>
  <w:style w:type="paragraph" w:customStyle="1" w:styleId="Style5">
    <w:name w:val="Style5"/>
    <w:basedOn w:val="Normalny"/>
    <w:uiPriority w:val="99"/>
    <w:qFormat/>
    <w:rsid w:val="00BD7B32"/>
    <w:pPr>
      <w:widowControl w:val="0"/>
      <w:suppressAutoHyphens w:val="0"/>
      <w:spacing w:line="286" w:lineRule="exact"/>
      <w:ind w:hanging="454"/>
      <w:jc w:val="both"/>
    </w:pPr>
    <w:rPr>
      <w:rFonts w:ascii="Arial" w:hAnsi="Arial" w:cs="Arial"/>
      <w:lang w:eastAsia="pl-PL"/>
    </w:rPr>
  </w:style>
  <w:style w:type="paragraph" w:customStyle="1" w:styleId="Style8">
    <w:name w:val="Style8"/>
    <w:basedOn w:val="Normalny"/>
    <w:uiPriority w:val="99"/>
    <w:qFormat/>
    <w:rsid w:val="00BD7B32"/>
    <w:pPr>
      <w:widowControl w:val="0"/>
      <w:suppressAutoHyphens w:val="0"/>
      <w:spacing w:line="259" w:lineRule="exact"/>
      <w:ind w:hanging="259"/>
    </w:pPr>
    <w:rPr>
      <w:rFonts w:ascii="Arial" w:hAnsi="Arial" w:cs="Arial"/>
      <w:lang w:eastAsia="pl-PL"/>
    </w:rPr>
  </w:style>
  <w:style w:type="paragraph" w:customStyle="1" w:styleId="Style16">
    <w:name w:val="Style16"/>
    <w:basedOn w:val="Normalny"/>
    <w:uiPriority w:val="99"/>
    <w:qFormat/>
    <w:rsid w:val="00BD7B32"/>
    <w:pPr>
      <w:widowControl w:val="0"/>
      <w:suppressAutoHyphens w:val="0"/>
      <w:spacing w:line="238" w:lineRule="exact"/>
      <w:jc w:val="both"/>
    </w:pPr>
    <w:rPr>
      <w:rFonts w:ascii="Arial" w:hAnsi="Arial" w:cs="Arial"/>
      <w:lang w:eastAsia="pl-PL"/>
    </w:rPr>
  </w:style>
  <w:style w:type="paragraph" w:customStyle="1" w:styleId="Style19">
    <w:name w:val="Style19"/>
    <w:basedOn w:val="Normalny"/>
    <w:uiPriority w:val="99"/>
    <w:qFormat/>
    <w:rsid w:val="00BD7B32"/>
    <w:pPr>
      <w:widowControl w:val="0"/>
      <w:suppressAutoHyphens w:val="0"/>
    </w:pPr>
    <w:rPr>
      <w:rFonts w:ascii="Arial" w:hAnsi="Arial" w:cs="Arial"/>
      <w:lang w:eastAsia="pl-PL"/>
    </w:rPr>
  </w:style>
  <w:style w:type="paragraph" w:styleId="Bezodstpw">
    <w:name w:val="No Spacing"/>
    <w:uiPriority w:val="1"/>
    <w:qFormat/>
    <w:rsid w:val="00B141A9"/>
    <w:rPr>
      <w:sz w:val="24"/>
      <w:szCs w:val="24"/>
    </w:rPr>
  </w:style>
  <w:style w:type="paragraph" w:customStyle="1" w:styleId="Default">
    <w:name w:val="Default"/>
    <w:qFormat/>
    <w:rsid w:val="00304A74"/>
    <w:rPr>
      <w:rFonts w:ascii="Arial" w:hAnsi="Arial" w:cs="Arial"/>
      <w:color w:val="000000"/>
      <w:sz w:val="24"/>
      <w:szCs w:val="24"/>
    </w:rPr>
  </w:style>
  <w:style w:type="paragraph" w:customStyle="1" w:styleId="footnotedescription">
    <w:name w:val="footnote description"/>
    <w:qFormat/>
    <w:rsid w:val="00304A74"/>
    <w:pPr>
      <w:spacing w:line="259" w:lineRule="auto"/>
    </w:pPr>
    <w:rPr>
      <w:color w:val="000000"/>
      <w:sz w:val="24"/>
      <w:szCs w:val="22"/>
    </w:rPr>
  </w:style>
  <w:style w:type="paragraph" w:styleId="Tekstprzypisukocowego">
    <w:name w:val="endnote text"/>
    <w:basedOn w:val="Normalny"/>
    <w:link w:val="TekstprzypisukocowegoZnak"/>
    <w:uiPriority w:val="99"/>
    <w:semiHidden/>
    <w:unhideWhenUsed/>
    <w:qFormat/>
    <w:rsid w:val="001C51C3"/>
    <w:rPr>
      <w:sz w:val="20"/>
      <w:szCs w:val="20"/>
    </w:rPr>
  </w:style>
  <w:style w:type="paragraph" w:customStyle="1" w:styleId="text-justify">
    <w:name w:val="text-justify"/>
    <w:basedOn w:val="Normalny"/>
    <w:qFormat/>
    <w:rsid w:val="00A75279"/>
    <w:pPr>
      <w:suppressAutoHyphens w:val="0"/>
      <w:spacing w:beforeAutospacing="1" w:afterAutospacing="1"/>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7" Type="http://schemas.openxmlformats.org/officeDocument/2006/relationships/image" Target="media/image40.jpeg"/><Relationship Id="rId2" Type="http://schemas.openxmlformats.org/officeDocument/2006/relationships/image" Target="media/image10.jpeg"/><Relationship Id="rId1" Type="http://schemas.openxmlformats.org/officeDocument/2006/relationships/image" Target="media/image1.jpeg"/><Relationship Id="rId6" Type="http://schemas.openxmlformats.org/officeDocument/2006/relationships/image" Target="media/image4.jpeg"/><Relationship Id="rId5" Type="http://schemas.openxmlformats.org/officeDocument/2006/relationships/image" Target="media/image3.jpeg"/><Relationship Id="rId4" Type="http://schemas.openxmlformats.org/officeDocument/2006/relationships/image" Target="media/image20.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09275-A4BA-4BE4-8326-CC8FA60EB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20</Pages>
  <Words>10280</Words>
  <Characters>61686</Characters>
  <Application>Microsoft Office Word</Application>
  <DocSecurity>0</DocSecurity>
  <Lines>514</Lines>
  <Paragraphs>143</Paragraphs>
  <ScaleCrop>false</ScaleCrop>
  <HeadingPairs>
    <vt:vector size="2" baseType="variant">
      <vt:variant>
        <vt:lpstr>Tytuł</vt:lpstr>
      </vt:variant>
      <vt:variant>
        <vt:i4>1</vt:i4>
      </vt:variant>
    </vt:vector>
  </HeadingPairs>
  <TitlesOfParts>
    <vt:vector size="1" baseType="lpstr">
      <vt:lpstr>PROJEKT UMOWY</vt:lpstr>
    </vt:vector>
  </TitlesOfParts>
  <Company>Microsoft</Company>
  <LinksUpToDate>false</LinksUpToDate>
  <CharactersWithSpaces>71823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subject/>
  <dc:creator>Jacek Kogut</dc:creator>
  <dc:description/>
  <cp:lastModifiedBy>Bogdan Pacek</cp:lastModifiedBy>
  <cp:revision>4</cp:revision>
  <cp:lastPrinted>2019-03-20T11:27:00Z</cp:lastPrinted>
  <dcterms:created xsi:type="dcterms:W3CDTF">2020-02-24T07:59:00Z</dcterms:created>
  <dcterms:modified xsi:type="dcterms:W3CDTF">2020-02-25T10:06:00Z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